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42"/>
        <w:gridCol w:w="850"/>
        <w:gridCol w:w="142"/>
        <w:gridCol w:w="567"/>
        <w:gridCol w:w="142"/>
        <w:gridCol w:w="850"/>
        <w:gridCol w:w="67"/>
      </w:tblGrid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100.1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Unterbrechungsfreie Stromversorgung (USV)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  <w:r w:rsidRPr="00CA1CAC">
              <w:rPr>
                <w:rFonts w:cs="Arial"/>
                <w:b w:val="0"/>
                <w:u w:val="single"/>
              </w:rPr>
              <w:t xml:space="preserve">Allgemeine Funktionsbeschreibung: </w:t>
            </w:r>
          </w:p>
          <w:p w:rsidR="00134E0E" w:rsidRPr="00CA1CAC" w:rsidRDefault="00134E0E">
            <w:pPr>
              <w:tabs>
                <w:tab w:val="left" w:pos="1418"/>
              </w:tabs>
              <w:jc w:val="both"/>
              <w:rPr>
                <w:rFonts w:cs="Arial"/>
                <w:b w:val="0"/>
              </w:rPr>
            </w:pPr>
          </w:p>
          <w:p w:rsidR="00134E0E" w:rsidRPr="00CA1CAC" w:rsidRDefault="00134E0E">
            <w:pPr>
              <w:tabs>
                <w:tab w:val="left" w:pos="426"/>
                <w:tab w:val="left" w:pos="1276"/>
              </w:tabs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Die USV-Anlage soll gewährleisten, daß mit dem vorhandenen Stromversorgungssystem jederzeit eine qualitativ hochwertige und sichere Stromversorgung für die angeschlossenen V</w:t>
            </w:r>
            <w:r w:rsidR="003A734E">
              <w:rPr>
                <w:rFonts w:cs="Arial"/>
                <w:b w:val="0"/>
              </w:rPr>
              <w:t>erbraucher zur Verfügung steht.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  <w:p w:rsidR="00134E0E" w:rsidRDefault="0091731B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USV-</w:t>
            </w:r>
            <w:r w:rsidR="00134E0E" w:rsidRPr="00CA1CAC">
              <w:rPr>
                <w:rFonts w:cs="Arial"/>
                <w:b w:val="0"/>
              </w:rPr>
              <w:t>Anlage arbeitet nach de</w:t>
            </w:r>
            <w:r w:rsidR="004D7CD1">
              <w:rPr>
                <w:rFonts w:cs="Arial"/>
                <w:b w:val="0"/>
              </w:rPr>
              <w:t>r</w:t>
            </w:r>
            <w:r w:rsidR="00134E0E" w:rsidRPr="00CA1CAC">
              <w:rPr>
                <w:rFonts w:cs="Arial"/>
                <w:b w:val="0"/>
              </w:rPr>
              <w:t xml:space="preserve"> </w:t>
            </w:r>
            <w:r w:rsidR="00DA7CF5" w:rsidRPr="00DA7CF5">
              <w:rPr>
                <w:rFonts w:cs="Arial"/>
              </w:rPr>
              <w:t>Line-Interactive-Technologie</w:t>
            </w:r>
            <w:r w:rsidR="00134E0E" w:rsidRPr="00CA1CAC">
              <w:rPr>
                <w:rFonts w:cs="Arial"/>
                <w:b w:val="0"/>
              </w:rPr>
              <w:t xml:space="preserve"> und wird zwischen das </w:t>
            </w:r>
            <w:r w:rsidR="00DA7CF5" w:rsidRPr="00DA7CF5">
              <w:rPr>
                <w:rFonts w:cs="Arial"/>
                <w:b w:val="0"/>
              </w:rPr>
              <w:t xml:space="preserve">Stromversorgungsnetz </w:t>
            </w:r>
            <w:r w:rsidR="00134E0E" w:rsidRPr="00CA1CAC">
              <w:rPr>
                <w:rFonts w:cs="Arial"/>
                <w:b w:val="0"/>
              </w:rPr>
              <w:t xml:space="preserve">und die Verbraucher (Computer etc.) geschaltet. </w:t>
            </w:r>
            <w:r w:rsidR="00DA7CF5" w:rsidRPr="00DA7CF5">
              <w:rPr>
                <w:rFonts w:cs="Arial"/>
                <w:b w:val="0"/>
              </w:rPr>
              <w:t xml:space="preserve">Im Normalbetrieb </w:t>
            </w:r>
            <w:r w:rsidR="00DA7CF5">
              <w:rPr>
                <w:rFonts w:cs="Arial"/>
                <w:b w:val="0"/>
              </w:rPr>
              <w:t>bekommt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der Verbraucher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gefilterten Strom über die</w:t>
            </w:r>
            <w:r w:rsidR="00DA7CF5" w:rsidRPr="00DA7CF5">
              <w:rPr>
                <w:rFonts w:cs="Arial"/>
                <w:b w:val="0"/>
              </w:rPr>
              <w:t xml:space="preserve"> USV-Anlage. Größere Über- und Unterspannungen werden durch </w:t>
            </w:r>
            <w:r w:rsidR="002D0BC4">
              <w:rPr>
                <w:rFonts w:cs="Arial"/>
                <w:b w:val="0"/>
              </w:rPr>
              <w:t>die Buck-&amp;-Boost-Funktion</w:t>
            </w:r>
            <w:r w:rsidR="00DA7CF5" w:rsidRPr="00DA7CF5">
              <w:rPr>
                <w:rFonts w:cs="Arial"/>
                <w:b w:val="0"/>
              </w:rPr>
              <w:t xml:space="preserve"> ausgeglichen</w:t>
            </w:r>
            <w:r w:rsidR="002D0BC4">
              <w:rPr>
                <w:rFonts w:cs="Arial"/>
                <w:b w:val="0"/>
              </w:rPr>
              <w:t xml:space="preserve"> ohne auf den Batteriebetrieb zu schalten</w:t>
            </w:r>
            <w:r w:rsidR="00DA7CF5" w:rsidRPr="00DA7CF5">
              <w:rPr>
                <w:rFonts w:cs="Arial"/>
                <w:b w:val="0"/>
              </w:rPr>
              <w:t>.</w:t>
            </w:r>
          </w:p>
          <w:p w:rsidR="00DA7CF5" w:rsidRPr="00CA1CAC" w:rsidRDefault="00DA7CF5">
            <w:pPr>
              <w:jc w:val="both"/>
              <w:rPr>
                <w:rFonts w:cs="Arial"/>
                <w:b w:val="0"/>
              </w:rPr>
            </w:pPr>
          </w:p>
          <w:p w:rsidR="00134E0E" w:rsidRPr="00CA1CAC" w:rsidRDefault="00DA7CF5">
            <w:pPr>
              <w:jc w:val="both"/>
              <w:rPr>
                <w:rFonts w:cs="Arial"/>
                <w:b w:val="0"/>
              </w:rPr>
            </w:pPr>
            <w:r w:rsidRPr="00DA7CF5">
              <w:rPr>
                <w:rFonts w:cs="Arial"/>
                <w:b w:val="0"/>
              </w:rPr>
              <w:t>Fällt das Stromversorgungsnetz aus, schaltet die USV-Anlage innerha</w:t>
            </w:r>
            <w:r w:rsidR="00EE0331">
              <w:rPr>
                <w:rFonts w:cs="Arial"/>
                <w:b w:val="0"/>
              </w:rPr>
              <w:t>lb von wenigen Millisekunden in</w:t>
            </w:r>
            <w:r w:rsidRPr="00DA7CF5">
              <w:rPr>
                <w:rFonts w:cs="Arial"/>
                <w:b w:val="0"/>
              </w:rPr>
              <w:t xml:space="preserve"> </w:t>
            </w:r>
            <w:r w:rsidR="002D0BC4">
              <w:rPr>
                <w:rFonts w:cs="Arial"/>
                <w:b w:val="0"/>
              </w:rPr>
              <w:t xml:space="preserve">den </w:t>
            </w:r>
            <w:r w:rsidRPr="00DA7CF5">
              <w:rPr>
                <w:rFonts w:cs="Arial"/>
                <w:b w:val="0"/>
              </w:rPr>
              <w:t xml:space="preserve">Batteriebetrieb um. </w:t>
            </w:r>
            <w:r>
              <w:rPr>
                <w:rFonts w:cs="Arial"/>
                <w:b w:val="0"/>
              </w:rPr>
              <w:t>D</w:t>
            </w:r>
            <w:r w:rsidR="0055746B">
              <w:rPr>
                <w:rFonts w:cs="Arial"/>
                <w:b w:val="0"/>
              </w:rPr>
              <w:t>ie</w:t>
            </w:r>
            <w:r>
              <w:rPr>
                <w:rFonts w:cs="Arial"/>
                <w:b w:val="0"/>
              </w:rPr>
              <w:t xml:space="preserve"> Verbraucher</w:t>
            </w:r>
            <w:r w:rsidR="0055746B">
              <w:rPr>
                <w:rFonts w:cs="Arial"/>
                <w:b w:val="0"/>
              </w:rPr>
              <w:t xml:space="preserve"> werden</w:t>
            </w:r>
            <w:r w:rsidRPr="00DA7CF5">
              <w:rPr>
                <w:rFonts w:cs="Arial"/>
                <w:b w:val="0"/>
              </w:rPr>
              <w:t xml:space="preserve"> da</w:t>
            </w:r>
            <w:r>
              <w:rPr>
                <w:rFonts w:cs="Arial"/>
                <w:b w:val="0"/>
              </w:rPr>
              <w:t xml:space="preserve">nn über den Wechselrichter </w:t>
            </w:r>
            <w:r w:rsidRPr="00DA7CF5">
              <w:rPr>
                <w:rFonts w:cs="Arial"/>
                <w:b w:val="0"/>
              </w:rPr>
              <w:t>aus den A</w:t>
            </w:r>
            <w:r>
              <w:rPr>
                <w:rFonts w:cs="Arial"/>
                <w:b w:val="0"/>
              </w:rPr>
              <w:t>kkumulatoren mit Strom versorgt</w:t>
            </w:r>
            <w:r w:rsidR="00134E0E" w:rsidRPr="00CA1CAC">
              <w:rPr>
                <w:rFonts w:cs="Arial"/>
                <w:b w:val="0"/>
              </w:rPr>
              <w:t>.</w:t>
            </w:r>
          </w:p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  <w:u w:val="single"/>
              </w:rPr>
            </w:pPr>
            <w:r w:rsidRPr="00CA1CAC">
              <w:rPr>
                <w:rFonts w:cs="Arial"/>
                <w:sz w:val="24"/>
              </w:rPr>
              <w:t xml:space="preserve"> </w:t>
            </w:r>
            <w:r w:rsidRPr="00CA1CAC">
              <w:rPr>
                <w:rFonts w:cs="Arial"/>
                <w:sz w:val="24"/>
                <w:u w:val="single"/>
              </w:rPr>
              <w:t>Mindestanforderungen</w:t>
            </w:r>
            <w:r w:rsidRPr="00CA1CAC">
              <w:rPr>
                <w:rFonts w:cs="Arial"/>
                <w:b w:val="0"/>
                <w:sz w:val="24"/>
                <w:u w:val="single"/>
              </w:rPr>
              <w:t xml:space="preserve"> an die USV-Anlage:</w:t>
            </w: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55746B" w:rsidRPr="00CA1CAC" w:rsidTr="00B048B6">
        <w:trPr>
          <w:cantSplit/>
        </w:trPr>
        <w:tc>
          <w:tcPr>
            <w:tcW w:w="77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6946" w:type="dxa"/>
            <w:gridSpan w:val="6"/>
          </w:tcPr>
          <w:p w:rsidR="00B048B6" w:rsidRPr="00EC000D" w:rsidRDefault="00B048B6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42E2D">
              <w:rPr>
                <w:rFonts w:cs="Arial"/>
                <w:b w:val="0"/>
                <w:lang w:val="en-US"/>
              </w:rPr>
              <w:t xml:space="preserve">- </w:t>
            </w:r>
            <w:r w:rsidRPr="00B42E2D">
              <w:rPr>
                <w:rFonts w:cs="Arial"/>
                <w:lang w:val="en-US"/>
              </w:rPr>
              <w:t>Line-Interactive-</w:t>
            </w:r>
            <w:proofErr w:type="spellStart"/>
            <w:r w:rsidRPr="00EC000D">
              <w:rPr>
                <w:rFonts w:cs="Arial"/>
                <w:lang w:val="en-US"/>
              </w:rPr>
              <w:t>Technologie</w:t>
            </w:r>
            <w:proofErr w:type="spellEnd"/>
            <w:r w:rsidRPr="00B42E2D">
              <w:rPr>
                <w:rFonts w:cs="Arial"/>
                <w:lang w:val="en-US"/>
              </w:rPr>
              <w:t xml:space="preserve"> (V</w:t>
            </w:r>
            <w:r>
              <w:rPr>
                <w:rFonts w:cs="Arial"/>
                <w:lang w:val="en-US"/>
              </w:rPr>
              <w:t>I</w:t>
            </w:r>
            <w:r w:rsidRPr="00B42E2D">
              <w:rPr>
                <w:rFonts w:cs="Arial"/>
                <w:lang w:val="en-US"/>
              </w:rPr>
              <w:t>)</w:t>
            </w:r>
          </w:p>
          <w:p w:rsidR="00EE0331" w:rsidRPr="00B048B6" w:rsidRDefault="00EE0331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048B6">
              <w:rPr>
                <w:rFonts w:cs="Arial"/>
                <w:b w:val="0"/>
                <w:lang w:val="en-US"/>
              </w:rPr>
              <w:t>- Rack-Tower-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Kombimodell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, 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nur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 2HE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Geräuschloser Normalbetrieb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Hot-Swap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Tiefentladeschutz der internen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Kaltstartfunktion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Schaltbare Ausgangssteckdosen</w:t>
            </w:r>
          </w:p>
          <w:p w:rsidR="0055746B" w:rsidRDefault="00EE0331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</w:t>
            </w:r>
            <w:r w:rsidR="0055746B" w:rsidRPr="0055746B">
              <w:rPr>
                <w:rFonts w:cs="Arial"/>
                <w:b w:val="0"/>
              </w:rPr>
              <w:t>Flüssigkristalldisplay (LCD) für direkte Information und Konfiguration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USB-Schnittstelle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RS-232-Schnittstelle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Überspannungsschutz für Daten- und Telefonleitungen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Not-Aus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Slot für optionale Schnittstellenkarten (SNMP, AS400- / Relaiskarte)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Shutdown-, Management- und Monitoring-Software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- 2 Jahre Garantie inkl. Batterien und kostenlosem Vorabaustausch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gegen Neugeräte</w:t>
            </w:r>
          </w:p>
        </w:tc>
        <w:tc>
          <w:tcPr>
            <w:tcW w:w="917" w:type="dxa"/>
            <w:gridSpan w:val="2"/>
          </w:tcPr>
          <w:p w:rsidR="0055746B" w:rsidRDefault="0055746B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</w:p>
          <w:p w:rsidR="00B048B6" w:rsidRPr="00F5755D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u w:val="single"/>
              </w:rPr>
            </w:pPr>
            <w:r w:rsidRPr="00CA1CAC">
              <w:rPr>
                <w:rFonts w:cs="Arial"/>
                <w:u w:val="single"/>
              </w:rPr>
              <w:t>Technische Daten: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100.2</w:t>
            </w: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Kennwerte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1C7082"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6F30A4" w:rsidRPr="00CA1CAC" w:rsidRDefault="006F30A4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</w:t>
            </w:r>
            <w:r w:rsidR="001C7082">
              <w:rPr>
                <w:rFonts w:cs="Arial"/>
                <w:b w:val="0"/>
              </w:rPr>
              <w:t>scheinleistung</w:t>
            </w:r>
          </w:p>
        </w:tc>
        <w:tc>
          <w:tcPr>
            <w:tcW w:w="1134" w:type="dxa"/>
            <w:gridSpan w:val="3"/>
          </w:tcPr>
          <w:p w:rsidR="006F30A4" w:rsidRPr="00CA1CAC" w:rsidRDefault="00657819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</w:t>
            </w:r>
            <w:r w:rsidR="00697B5D">
              <w:rPr>
                <w:rFonts w:cs="Arial"/>
                <w:b w:val="0"/>
              </w:rPr>
              <w:t>0</w:t>
            </w:r>
            <w:r w:rsidR="006F30A4">
              <w:rPr>
                <w:rFonts w:cs="Arial"/>
                <w:b w:val="0"/>
              </w:rPr>
              <w:t>0</w:t>
            </w:r>
            <w:r w:rsidR="006F30A4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6F30A4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VA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1C7082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Ausgangswirkleistung</w:t>
            </w:r>
          </w:p>
        </w:tc>
        <w:tc>
          <w:tcPr>
            <w:tcW w:w="1134" w:type="dxa"/>
            <w:gridSpan w:val="3"/>
          </w:tcPr>
          <w:p w:rsidR="001C7082" w:rsidRPr="00CA1CAC" w:rsidRDefault="00657819" w:rsidP="00697B5D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27</w:t>
            </w:r>
            <w:r w:rsidR="00697B5D">
              <w:rPr>
                <w:rFonts w:cs="Arial"/>
                <w:b w:val="0"/>
              </w:rPr>
              <w:t>0</w:t>
            </w:r>
            <w:r w:rsidR="001C7082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Überbrückungszeit</w:t>
            </w:r>
            <w:r w:rsidRPr="00CA1CAC">
              <w:rPr>
                <w:rFonts w:cs="Arial"/>
                <w:b w:val="0"/>
              </w:rPr>
              <w:t xml:space="preserve"> bei </w:t>
            </w:r>
            <w:r>
              <w:rPr>
                <w:rFonts w:cs="Arial"/>
                <w:b w:val="0"/>
              </w:rPr>
              <w:t>100% L</w:t>
            </w:r>
            <w:r w:rsidRPr="00CA1CAC">
              <w:rPr>
                <w:rFonts w:cs="Arial"/>
                <w:b w:val="0"/>
              </w:rPr>
              <w:t>ast</w:t>
            </w:r>
            <w:r>
              <w:rPr>
                <w:rFonts w:cs="Arial"/>
                <w:b w:val="0"/>
              </w:rPr>
              <w:t xml:space="preserve"> und pf = 0,7</w:t>
            </w:r>
          </w:p>
        </w:tc>
        <w:tc>
          <w:tcPr>
            <w:tcW w:w="1134" w:type="dxa"/>
            <w:gridSpan w:val="3"/>
          </w:tcPr>
          <w:p w:rsidR="001C7082" w:rsidRPr="00CA1CAC" w:rsidRDefault="00697B5D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min.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100.3</w:t>
            </w: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Eingang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763DBA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Nennspannung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Spannungstoleranz </w:t>
            </w:r>
            <w:r w:rsidRPr="003E66D5">
              <w:rPr>
                <w:rFonts w:cs="Arial"/>
                <w:b w:val="0"/>
              </w:rPr>
              <w:t xml:space="preserve">bei 100% Last </w:t>
            </w:r>
            <w:r>
              <w:rPr>
                <w:rFonts w:cs="Arial"/>
                <w:b w:val="0"/>
              </w:rPr>
              <w:t xml:space="preserve">und </w:t>
            </w:r>
            <w:r w:rsidRPr="003E66D5">
              <w:rPr>
                <w:rFonts w:cs="Arial"/>
                <w:b w:val="0"/>
              </w:rPr>
              <w:t>pf = 0,7</w:t>
            </w:r>
          </w:p>
        </w:tc>
        <w:tc>
          <w:tcPr>
            <w:tcW w:w="1134" w:type="dxa"/>
            <w:gridSpan w:val="3"/>
          </w:tcPr>
          <w:p w:rsidR="001C7082" w:rsidRPr="00705777" w:rsidRDefault="001C7082" w:rsidP="001C7082">
            <w:pPr>
              <w:jc w:val="right"/>
              <w:rPr>
                <w:rFonts w:cs="Arial"/>
                <w:b w:val="0"/>
              </w:rPr>
            </w:pPr>
            <w:r w:rsidRPr="00E30306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76</w:t>
            </w:r>
            <w:r w:rsidRPr="00E30306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–</w:t>
            </w:r>
            <w:r w:rsidRPr="00E30306">
              <w:rPr>
                <w:rFonts w:cs="Arial"/>
                <w:b w:val="0"/>
              </w:rPr>
              <w:t xml:space="preserve"> 27</w:t>
            </w:r>
            <w:r>
              <w:rPr>
                <w:rFonts w:cs="Arial"/>
                <w:b w:val="0"/>
              </w:rPr>
              <w:t>4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Frequenztoleranz 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50/60 +/-5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Hz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Max. Eingangsstrom bei Voll</w:t>
            </w:r>
            <w:r>
              <w:rPr>
                <w:rFonts w:cs="Arial"/>
                <w:b w:val="0"/>
              </w:rPr>
              <w:t>l</w:t>
            </w:r>
            <w:r w:rsidRPr="00CA1CAC">
              <w:rPr>
                <w:rFonts w:cs="Arial"/>
                <w:b w:val="0"/>
              </w:rPr>
              <w:t>ast und Batterieladung</w:t>
            </w:r>
          </w:p>
        </w:tc>
        <w:tc>
          <w:tcPr>
            <w:tcW w:w="1134" w:type="dxa"/>
            <w:gridSpan w:val="3"/>
          </w:tcPr>
          <w:p w:rsidR="001C7082" w:rsidRPr="00CA1CAC" w:rsidRDefault="00657819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17,6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Kaltstart</w:t>
            </w:r>
          </w:p>
        </w:tc>
        <w:tc>
          <w:tcPr>
            <w:tcW w:w="1134" w:type="dxa"/>
            <w:gridSpan w:val="3"/>
          </w:tcPr>
          <w:p w:rsidR="001C7082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Eingangsstecker </w:t>
            </w:r>
            <w:r w:rsidR="00697B5D">
              <w:rPr>
                <w:rFonts w:cs="Arial"/>
                <w:b w:val="0"/>
              </w:rPr>
              <w:t>IEC320 C20 (16</w:t>
            </w:r>
            <w:r>
              <w:rPr>
                <w:rFonts w:cs="Arial"/>
                <w:b w:val="0"/>
              </w:rPr>
              <w:t>A)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</w:tbl>
    <w:p w:rsidR="00255C07" w:rsidRDefault="00255C07"/>
    <w:p w:rsidR="00FD04EB" w:rsidRDefault="00FD04EB" w:rsidP="00944C07">
      <w:pPr>
        <w:jc w:val="both"/>
        <w:rPr>
          <w:rFonts w:cs="Arial"/>
        </w:rPr>
        <w:sectPr w:rsidR="00FD04EB" w:rsidSect="00FD04EB">
          <w:headerReference w:type="default" r:id="rId8"/>
          <w:footerReference w:type="default" r:id="rId9"/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134"/>
        <w:gridCol w:w="709"/>
        <w:gridCol w:w="992"/>
      </w:tblGrid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lastRenderedPageBreak/>
              <w:t>100.4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FD04EB" w:rsidRDefault="00255C07" w:rsidP="00255C07">
            <w:pPr>
              <w:rPr>
                <w:rFonts w:cs="Arial"/>
                <w:b w:val="0"/>
                <w:u w:val="single"/>
              </w:rPr>
            </w:pPr>
            <w:r w:rsidRPr="00FD04EB">
              <w:rPr>
                <w:rFonts w:cs="Arial"/>
                <w:b w:val="0"/>
                <w:u w:val="single"/>
              </w:rPr>
              <w:t>Ausgang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197E50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Spannung (auch </w:t>
            </w:r>
            <w:r w:rsidR="00B048B6">
              <w:rPr>
                <w:rFonts w:cs="Arial"/>
                <w:b w:val="0"/>
              </w:rPr>
              <w:t>208/</w:t>
            </w:r>
            <w:r w:rsidR="00255C07" w:rsidRPr="00CA1CAC">
              <w:rPr>
                <w:rFonts w:cs="Arial"/>
                <w:b w:val="0"/>
              </w:rPr>
              <w:t>220/240V programmierbar)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Kurvenform Sinus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  <w:r w:rsidRPr="003E66D5">
              <w:rPr>
                <w:rFonts w:cs="Arial"/>
                <w:b w:val="0"/>
              </w:rPr>
              <w:t>Ja / Nein</w:t>
            </w: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Leistungsfaktor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0,9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Frequenz 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>Normalbetrieb</w:t>
            </w:r>
          </w:p>
        </w:tc>
        <w:tc>
          <w:tcPr>
            <w:tcW w:w="1134" w:type="dxa"/>
          </w:tcPr>
          <w:p w:rsidR="00255C07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autom.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 xml:space="preserve">Batteriebetrieb </w:t>
            </w:r>
            <w:r w:rsidRPr="00BD2A4A">
              <w:rPr>
                <w:rFonts w:cs="Arial"/>
                <w:b w:val="0"/>
              </w:rPr>
              <w:t>50/60Hz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+/-</w:t>
            </w:r>
            <w:r>
              <w:rPr>
                <w:rFonts w:cs="Arial"/>
                <w:b w:val="0"/>
              </w:rPr>
              <w:t xml:space="preserve"> </w:t>
            </w:r>
            <w:r w:rsidR="0006103C"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F5755D" w:rsidRPr="00CA1CAC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3E66D5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Wirkungsgrad</w:t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>im Normalbetrieb</w:t>
            </w:r>
          </w:p>
        </w:tc>
        <w:tc>
          <w:tcPr>
            <w:tcW w:w="1134" w:type="dxa"/>
          </w:tcPr>
          <w:p w:rsidR="00F5755D" w:rsidRDefault="0006103C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</w:t>
            </w:r>
            <w:r w:rsidR="00B048B6">
              <w:rPr>
                <w:rFonts w:cs="Arial"/>
                <w:b w:val="0"/>
              </w:rPr>
              <w:t>7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B642B4" w:rsidRPr="00CA1CAC" w:rsidTr="00CA2A50">
        <w:tc>
          <w:tcPr>
            <w:tcW w:w="77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B642B4" w:rsidRDefault="00B642B4" w:rsidP="00B642B4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>
              <w:rPr>
                <w:rFonts w:cs="Arial"/>
                <w:b w:val="0"/>
              </w:rPr>
              <w:t>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-Betrieb</w:t>
            </w:r>
          </w:p>
        </w:tc>
        <w:tc>
          <w:tcPr>
            <w:tcW w:w="1134" w:type="dxa"/>
          </w:tcPr>
          <w:p w:rsidR="00B642B4" w:rsidRDefault="00B642B4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&gt;95</w:t>
            </w:r>
          </w:p>
        </w:tc>
        <w:tc>
          <w:tcPr>
            <w:tcW w:w="709" w:type="dxa"/>
          </w:tcPr>
          <w:p w:rsidR="00B642B4" w:rsidRDefault="00B642B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2B4" w:rsidRPr="00CA1CAC" w:rsidRDefault="00B642B4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Pr="00914AFF" w:rsidRDefault="00F5755D" w:rsidP="0006103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 w:rsidR="0006103C">
              <w:rPr>
                <w:rFonts w:cs="Arial"/>
                <w:b w:val="0"/>
              </w:rPr>
              <w:t>Batterie</w:t>
            </w:r>
            <w:r w:rsidRPr="00914AFF">
              <w:rPr>
                <w:rFonts w:cs="Arial"/>
                <w:b w:val="0"/>
              </w:rPr>
              <w:t>betrieb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</w:t>
            </w:r>
            <w:r w:rsidR="006C0722">
              <w:rPr>
                <w:rFonts w:cs="Arial"/>
                <w:b w:val="0"/>
              </w:rPr>
              <w:t>9</w:t>
            </w:r>
            <w:r w:rsidR="00657819"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Ausgangsbuchsen </w:t>
            </w:r>
            <w:r w:rsidRPr="003A734E">
              <w:rPr>
                <w:rFonts w:cs="Arial"/>
                <w:b w:val="0"/>
              </w:rPr>
              <w:t>IEC320 C13</w:t>
            </w:r>
            <w:r w:rsidR="00CF6B7A">
              <w:rPr>
                <w:rFonts w:cs="Arial"/>
                <w:b w:val="0"/>
              </w:rPr>
              <w:t xml:space="preserve"> (10A)</w:t>
            </w:r>
          </w:p>
        </w:tc>
        <w:tc>
          <w:tcPr>
            <w:tcW w:w="1134" w:type="dxa"/>
          </w:tcPr>
          <w:p w:rsidR="00F5755D" w:rsidRDefault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657819" w:rsidRPr="00CA1CAC" w:rsidTr="00CA2A50">
        <w:tc>
          <w:tcPr>
            <w:tcW w:w="779" w:type="dxa"/>
          </w:tcPr>
          <w:p w:rsidR="00657819" w:rsidRPr="00CA1CAC" w:rsidRDefault="0065781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57819" w:rsidRPr="00CA1CAC" w:rsidRDefault="00657819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657819" w:rsidRDefault="00657819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Ausgangsbuchse IEC320 C19 (16A)</w:t>
            </w:r>
          </w:p>
        </w:tc>
        <w:tc>
          <w:tcPr>
            <w:tcW w:w="1134" w:type="dxa"/>
          </w:tcPr>
          <w:p w:rsidR="00657819" w:rsidRDefault="00657819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657819" w:rsidRDefault="0065781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819" w:rsidRPr="00CA1CAC" w:rsidRDefault="00657819">
            <w:pPr>
              <w:jc w:val="both"/>
              <w:rPr>
                <w:rFonts w:cs="Arial"/>
                <w:b w:val="0"/>
              </w:rPr>
            </w:pPr>
          </w:p>
        </w:tc>
      </w:tr>
    </w:tbl>
    <w:p w:rsidR="00134E0E" w:rsidRDefault="00134E0E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5</w:t>
            </w: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841AE3" w:rsidP="00841AE3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Batterien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A13D79" w:rsidP="00C03A6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  <w:r w:rsidR="00841AE3" w:rsidRPr="00EA317C">
              <w:rPr>
                <w:rFonts w:cs="Arial"/>
                <w:b w:val="0"/>
              </w:rPr>
              <w:t>uto</w:t>
            </w:r>
            <w:r w:rsidR="00841AE3">
              <w:rPr>
                <w:rFonts w:cs="Arial"/>
                <w:b w:val="0"/>
              </w:rPr>
              <w:t>m.</w:t>
            </w:r>
            <w:r w:rsidR="00841AE3" w:rsidRPr="00EA317C">
              <w:rPr>
                <w:rFonts w:cs="Arial"/>
                <w:b w:val="0"/>
              </w:rPr>
              <w:t xml:space="preserve"> Diagnose </w:t>
            </w:r>
            <w:r w:rsidR="00C03A63">
              <w:rPr>
                <w:rFonts w:cs="Arial"/>
                <w:b w:val="0"/>
              </w:rPr>
              <w:t>Batteriezustand</w:t>
            </w:r>
            <w:r w:rsidR="00841AE3" w:rsidRPr="00EA317C">
              <w:rPr>
                <w:rFonts w:cs="Arial"/>
                <w:b w:val="0"/>
              </w:rPr>
              <w:t xml:space="preserve"> </w:t>
            </w:r>
            <w:r w:rsidR="00C03A63">
              <w:rPr>
                <w:rFonts w:cs="Arial"/>
                <w:b w:val="0"/>
              </w:rPr>
              <w:t>mit</w:t>
            </w:r>
            <w:r w:rsidR="00841AE3" w:rsidRPr="00EA317C">
              <w:rPr>
                <w:rFonts w:cs="Arial"/>
                <w:b w:val="0"/>
              </w:rPr>
              <w:t xml:space="preserve"> Prognose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Tiefentladeschutz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A1CAC" w:rsidRDefault="00CA2A50" w:rsidP="00841AE3">
            <w:pPr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Ladezeit auf 90% Kapazität</w:t>
            </w:r>
            <w:r w:rsidR="00B048B6">
              <w:rPr>
                <w:rFonts w:cs="Arial"/>
                <w:b w:val="0"/>
              </w:rPr>
              <w:t>, max.</w:t>
            </w:r>
          </w:p>
        </w:tc>
        <w:tc>
          <w:tcPr>
            <w:tcW w:w="992" w:type="dxa"/>
          </w:tcPr>
          <w:p w:rsidR="00CA2A50" w:rsidRPr="00705777" w:rsidRDefault="00B048B6" w:rsidP="00841AE3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A1CAC" w:rsidRDefault="00CA2A50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03A63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Ladestrom</w:t>
            </w:r>
          </w:p>
        </w:tc>
        <w:tc>
          <w:tcPr>
            <w:tcW w:w="992" w:type="dxa"/>
          </w:tcPr>
          <w:p w:rsidR="00CA2A50" w:rsidRDefault="006F30A4" w:rsidP="002D0BC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1,</w:t>
            </w:r>
            <w:r w:rsidR="006C0722">
              <w:rPr>
                <w:rFonts w:cs="Arial"/>
                <w:b w:val="0"/>
              </w:rPr>
              <w:t>5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Integrierte Blei-Gel Batterie, wartungsfrei, verschlossen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  <w:vAlign w:val="center"/>
          </w:tcPr>
          <w:p w:rsidR="00CA2A50" w:rsidRPr="00C03A63" w:rsidRDefault="00CA2A50" w:rsidP="005F532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Anzahl (12V / </w:t>
            </w:r>
            <w:r w:rsidR="006C072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Ah)</w:t>
            </w:r>
          </w:p>
        </w:tc>
        <w:tc>
          <w:tcPr>
            <w:tcW w:w="992" w:type="dxa"/>
          </w:tcPr>
          <w:p w:rsidR="00CA2A50" w:rsidRDefault="00657819" w:rsidP="00CA2A50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</w:tbl>
    <w:p w:rsidR="00CA2A50" w:rsidRDefault="00CA2A50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CB096C" w:rsidRPr="00CA1CAC" w:rsidTr="00B048B6">
        <w:tc>
          <w:tcPr>
            <w:tcW w:w="790" w:type="dxa"/>
          </w:tcPr>
          <w:p w:rsidR="00CB096C" w:rsidRPr="00CA1CAC" w:rsidRDefault="00CB096C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6</w:t>
            </w: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CB096C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Schnittstellen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RS232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Default="00097456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</w:t>
            </w:r>
            <w:r w:rsidR="00CB096C">
              <w:rPr>
                <w:rFonts w:cs="Arial"/>
                <w:b w:val="0"/>
              </w:rPr>
              <w:t>SB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841AE3" w:rsidRDefault="00CB096C" w:rsidP="00CB096C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c>
          <w:tcPr>
            <w:tcW w:w="79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6F30A4" w:rsidRPr="00CA1CAC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Überspannungsschutz für </w:t>
            </w:r>
            <w:r w:rsidR="006F30A4">
              <w:rPr>
                <w:rFonts w:cs="Arial"/>
                <w:b w:val="0"/>
              </w:rPr>
              <w:t>Daten</w:t>
            </w:r>
            <w:r>
              <w:rPr>
                <w:rFonts w:cs="Arial"/>
                <w:b w:val="0"/>
              </w:rPr>
              <w:t>- und Telefon</w:t>
            </w:r>
            <w:r w:rsidR="006F30A4">
              <w:rPr>
                <w:rFonts w:cs="Arial"/>
                <w:b w:val="0"/>
              </w:rPr>
              <w:t>leitung</w:t>
            </w:r>
            <w:r>
              <w:rPr>
                <w:rFonts w:cs="Arial"/>
                <w:b w:val="0"/>
              </w:rPr>
              <w:t>en</w:t>
            </w:r>
          </w:p>
        </w:tc>
        <w:tc>
          <w:tcPr>
            <w:tcW w:w="992" w:type="dxa"/>
          </w:tcPr>
          <w:p w:rsidR="006F30A4" w:rsidRPr="00CA1CAC" w:rsidRDefault="006F30A4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6F30A4" w:rsidRPr="00CB096C" w:rsidRDefault="006F30A4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Schaltbare Ausgangssteckdosen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Not-Aus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Slot für optionale Schnittstellenkarten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(SNMP, AS400- / Relaiskarte)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br/>
            </w:r>
            <w:r w:rsidRPr="00F5755D">
              <w:rPr>
                <w:rFonts w:cs="Arial"/>
                <w:b w:val="0"/>
              </w:rPr>
              <w:t>Ja / Nein</w:t>
            </w:r>
          </w:p>
        </w:tc>
      </w:tr>
    </w:tbl>
    <w:p w:rsidR="00CB096C" w:rsidRDefault="00CB096C">
      <w:pPr>
        <w:rPr>
          <w:rFonts w:cs="Arial"/>
        </w:rPr>
      </w:pPr>
    </w:p>
    <w:p w:rsidR="00F5755D" w:rsidRDefault="00F5755D"/>
    <w:p w:rsidR="00FD04EB" w:rsidRPr="00B048B6" w:rsidRDefault="00FD04EB" w:rsidP="00097456">
      <w:pPr>
        <w:jc w:val="both"/>
        <w:rPr>
          <w:rFonts w:cs="Arial"/>
        </w:rPr>
        <w:sectPr w:rsidR="00FD04EB" w:rsidRPr="00B048B6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097456" w:rsidRPr="00B048B6" w:rsidTr="001C7082">
        <w:tc>
          <w:tcPr>
            <w:tcW w:w="790" w:type="dxa"/>
          </w:tcPr>
          <w:p w:rsidR="00097456" w:rsidRPr="00B048B6" w:rsidRDefault="00097456" w:rsidP="00307490">
            <w:pPr>
              <w:jc w:val="both"/>
              <w:rPr>
                <w:rFonts w:cs="Arial"/>
              </w:rPr>
            </w:pPr>
            <w:r w:rsidRPr="00B048B6">
              <w:rPr>
                <w:rFonts w:cs="Arial"/>
              </w:rPr>
              <w:lastRenderedPageBreak/>
              <w:t>100.</w:t>
            </w:r>
            <w:r w:rsidR="00307490" w:rsidRPr="00B048B6">
              <w:rPr>
                <w:rFonts w:cs="Arial"/>
              </w:rPr>
              <w:t>7</w:t>
            </w: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B048B6">
              <w:rPr>
                <w:rFonts w:cs="Arial"/>
              </w:rPr>
              <w:t>Shutdown- Management- und Monitoring-Software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</w:p>
        </w:tc>
      </w:tr>
      <w:tr w:rsidR="00097456" w:rsidRPr="00B048B6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rPr>
                <w:rFonts w:cs="Arial"/>
                <w:b w:val="0"/>
              </w:rPr>
            </w:pPr>
            <w:r w:rsidRPr="00B048B6">
              <w:rPr>
                <w:rFonts w:cs="Arial"/>
                <w:b w:val="0"/>
              </w:rPr>
              <w:t>SNMP-fähig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  <w:r w:rsidRPr="000232A0">
              <w:rPr>
                <w:rFonts w:cs="Arial"/>
                <w:b w:val="0"/>
              </w:rPr>
              <w:t xml:space="preserve">Ja </w:t>
            </w:r>
            <w:r w:rsidRPr="00B048B6">
              <w:rPr>
                <w:rFonts w:cs="Arial"/>
                <w:b w:val="0"/>
              </w:rPr>
              <w:t>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 xml:space="preserve">Windows </w:t>
            </w:r>
            <w:r w:rsidR="00097456" w:rsidRPr="00EC000D">
              <w:rPr>
                <w:rFonts w:cs="Arial"/>
                <w:b w:val="0"/>
                <w:lang w:val="en-US"/>
              </w:rPr>
              <w:t>Version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10.x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8.x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7 (Home Premium or higher)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2016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2012 R2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CORE x64 CPU</w:t>
            </w:r>
          </w:p>
          <w:p w:rsidR="00B642B4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R 2</w:t>
            </w: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(Standard, Enterprise, Datacenter, </w:t>
            </w:r>
            <w:r w:rsidR="00B642B4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</w:p>
          <w:p w:rsidR="001C7082" w:rsidRPr="001C7082" w:rsidRDefault="00B642B4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                 </w:t>
            </w:r>
            <w:r w:rsidR="001C7082"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Webserver) x64 CPU</w:t>
            </w:r>
          </w:p>
          <w:p w:rsidR="001C7082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VISTA (Business or higher) x86/x64 CPU</w:t>
            </w:r>
          </w:p>
          <w:p w:rsidR="00097456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2003 Server X86/X64 CPU</w:t>
            </w:r>
          </w:p>
        </w:tc>
        <w:tc>
          <w:tcPr>
            <w:tcW w:w="992" w:type="dxa"/>
          </w:tcPr>
          <w:p w:rsidR="00097456" w:rsidRPr="00DB3DB7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DB3DB7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097456" w:rsidRPr="00841AE3" w:rsidRDefault="00097456" w:rsidP="00097456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</w:rPr>
            </w:pPr>
            <w:r w:rsidRPr="00EC000D">
              <w:rPr>
                <w:rFonts w:cs="Arial"/>
                <w:b w:val="0"/>
              </w:rPr>
              <w:t xml:space="preserve">Unix </w:t>
            </w:r>
            <w:r w:rsidR="00097456" w:rsidRPr="00EC000D">
              <w:rPr>
                <w:rFonts w:cs="Arial"/>
                <w:b w:val="0"/>
              </w:rPr>
              <w:t>Version</w:t>
            </w:r>
          </w:p>
          <w:p w:rsidR="00097456" w:rsidRPr="00EC000D" w:rsidRDefault="00DB3DB7" w:rsidP="00F65402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kinds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of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="000F6936" w:rsidRPr="00EC000D">
              <w:rPr>
                <w:rFonts w:cs="Arial"/>
                <w:b w:val="0"/>
                <w:sz w:val="16"/>
                <w:szCs w:val="16"/>
              </w:rPr>
              <w:t>flavors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- all X86/x64 CPU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versions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, e</w:t>
            </w:r>
            <w:r w:rsidR="000F6936" w:rsidRPr="00EC000D">
              <w:rPr>
                <w:rFonts w:cs="Arial"/>
                <w:b w:val="0"/>
                <w:sz w:val="16"/>
                <w:szCs w:val="16"/>
              </w:rPr>
              <w:t>.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g. United 1.x/SCO Linux Server 4, LINUX SUSE 7 - 11.x &amp; SLES, Fedora Linux, GENTOO Linux,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RedHat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7.0 - 9.0, RH 4, RH5.4x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x32/x64,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TurboLinux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6.1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6.5, 7.x, Debian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4.x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1C7082" w:rsidRPr="00EC000D">
              <w:rPr>
                <w:rFonts w:cs="Arial"/>
                <w:b w:val="0"/>
                <w:sz w:val="16"/>
                <w:szCs w:val="16"/>
              </w:rPr>
              <w:t>8</w:t>
            </w:r>
            <w:r w:rsidRPr="00EC000D">
              <w:rPr>
                <w:rFonts w:cs="Arial"/>
                <w:b w:val="0"/>
                <w:sz w:val="16"/>
                <w:szCs w:val="16"/>
              </w:rPr>
              <w:t>.x,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Caldera Open Linux 2.3, Open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Linux 3.1.x, Ubuntu,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CentOS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X86/x64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and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other</w:t>
            </w:r>
            <w:proofErr w:type="spellEnd"/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x86/x64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kernel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2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NOVELL OES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Linux</w:t>
            </w:r>
          </w:p>
        </w:tc>
        <w:tc>
          <w:tcPr>
            <w:tcW w:w="992" w:type="dxa"/>
          </w:tcPr>
          <w:p w:rsidR="00097456" w:rsidRPr="00EC000D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EC000D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CB096C" w:rsidRDefault="00097456" w:rsidP="00097456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>Apple Mac Version</w:t>
            </w:r>
          </w:p>
          <w:p w:rsidR="001C7082" w:rsidRPr="001C7082" w:rsidRDefault="00DB3DB7" w:rsidP="00B642B4">
            <w:pPr>
              <w:ind w:left="40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MAC OS X (Intel)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10.6.x, 10.7.x, 10.8.x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Mountain Lion, 10.9.x Mavericks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10.10.x Yosemite,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10.11.x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El Capitan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10.12.x Sierra</w:t>
            </w:r>
          </w:p>
          <w:p w:rsidR="00C26D2A" w:rsidRPr="00DB3DB7" w:rsidRDefault="00C26D2A" w:rsidP="00DB3DB7">
            <w:pPr>
              <w:ind w:left="333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97456" w:rsidRPr="00C26D2A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C26D2A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C26D2A" w:rsidRPr="00097456" w:rsidRDefault="00097456" w:rsidP="00C26D2A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Default="00C26D2A" w:rsidP="00C26D2A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Remot</w:t>
            </w:r>
            <w:r w:rsidR="003A734E">
              <w:rPr>
                <w:rFonts w:cs="Arial"/>
                <w:b w:val="0"/>
              </w:rPr>
              <w:t>e Administration und Monitoring</w:t>
            </w:r>
          </w:p>
          <w:p w:rsidR="003A734E" w:rsidRDefault="003A734E" w:rsidP="003A734E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  <w:sz w:val="16"/>
                <w:szCs w:val="16"/>
              </w:rPr>
              <w:t>inkl. Auslastungsgrad, Batteriekapazität, Eingangsspannung, Temperaturanzeige, Autonomiezeit, Data-Log der letzten 7 Tage</w:t>
            </w:r>
          </w:p>
          <w:p w:rsidR="00307490" w:rsidRPr="00CA1CAC" w:rsidRDefault="00307490" w:rsidP="003A734E">
            <w:pPr>
              <w:ind w:left="333"/>
              <w:rPr>
                <w:rFonts w:cs="Arial"/>
                <w:b w:val="0"/>
              </w:rPr>
            </w:pPr>
            <w:r w:rsidRPr="00307490">
              <w:rPr>
                <w:rFonts w:cs="Arial"/>
                <w:b w:val="0"/>
                <w:sz w:val="16"/>
                <w:szCs w:val="16"/>
              </w:rPr>
              <w:t>Alle Funktionen der USV-Anlage einstellbar, Remote ON und OFF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3A734E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C26D2A" w:rsidP="00C26D2A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Pr="003A734E" w:rsidRDefault="003A734E" w:rsidP="003A734E">
            <w:pPr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</w:rPr>
              <w:t>Fehlerspezifische Meldungsmöglichkeiten per</w:t>
            </w:r>
            <w:r>
              <w:rPr>
                <w:rFonts w:cs="Arial"/>
                <w:b w:val="0"/>
              </w:rPr>
              <w:t xml:space="preserve"> Mail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C26D2A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3A734E" w:rsidP="00C26D2A">
            <w:pPr>
              <w:jc w:val="both"/>
              <w:rPr>
                <w:rFonts w:cs="Arial"/>
                <w:b w:val="0"/>
              </w:rPr>
            </w:pPr>
            <w:r w:rsidRPr="003A734E">
              <w:rPr>
                <w:rFonts w:cs="Arial"/>
                <w:b w:val="0"/>
              </w:rPr>
              <w:t>Ja / Nein</w:t>
            </w:r>
          </w:p>
        </w:tc>
      </w:tr>
    </w:tbl>
    <w:p w:rsidR="00097456" w:rsidRPr="00CA1CAC" w:rsidRDefault="00097456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A734E" w:rsidRPr="00CA1CAC" w:rsidTr="00A64C4E">
        <w:tc>
          <w:tcPr>
            <w:tcW w:w="790" w:type="dxa"/>
          </w:tcPr>
          <w:p w:rsidR="003A734E" w:rsidRPr="00CA1CAC" w:rsidRDefault="003A734E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8</w:t>
            </w: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3A734E" w:rsidP="003A734E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Abmessungen, Gewicht</w:t>
            </w:r>
          </w:p>
        </w:tc>
        <w:tc>
          <w:tcPr>
            <w:tcW w:w="1701" w:type="dxa"/>
          </w:tcPr>
          <w:p w:rsidR="003A734E" w:rsidRPr="00CA1CAC" w:rsidRDefault="003A734E" w:rsidP="003A734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A734E" w:rsidRPr="00CA1CAC" w:rsidRDefault="003A734E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D61B9A" w:rsidRPr="00CA1CAC" w:rsidTr="00A64C4E">
        <w:tc>
          <w:tcPr>
            <w:tcW w:w="79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D61B9A" w:rsidRPr="00D61B9A" w:rsidRDefault="00D61B9A" w:rsidP="003A734E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 w:rsidRPr="00D61B9A">
              <w:rPr>
                <w:rFonts w:cs="Arial"/>
                <w:u w:val="none"/>
              </w:rPr>
              <w:t>Bauform</w:t>
            </w:r>
          </w:p>
        </w:tc>
        <w:tc>
          <w:tcPr>
            <w:tcW w:w="1701" w:type="dxa"/>
          </w:tcPr>
          <w:p w:rsidR="00D61B9A" w:rsidRPr="00CA1CAC" w:rsidRDefault="006F30A4" w:rsidP="006F30A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Rack-Tower-Kombimodell</w:t>
            </w:r>
          </w:p>
        </w:tc>
        <w:tc>
          <w:tcPr>
            <w:tcW w:w="709" w:type="dxa"/>
          </w:tcPr>
          <w:p w:rsidR="00D61B9A" w:rsidRPr="00CA1CAC" w:rsidRDefault="00D61B9A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D61B9A" w:rsidRPr="00CA1CAC" w:rsidRDefault="00D61B9A" w:rsidP="003A734E">
            <w:pPr>
              <w:jc w:val="both"/>
              <w:rPr>
                <w:rFonts w:cs="Arial"/>
                <w:b w:val="0"/>
              </w:rPr>
            </w:pPr>
            <w:r w:rsidRPr="00D61B9A">
              <w:rPr>
                <w:rFonts w:cs="Arial"/>
                <w:b w:val="0"/>
              </w:rPr>
              <w:t>Ja / Nein</w:t>
            </w:r>
          </w:p>
        </w:tc>
      </w:tr>
      <w:tr w:rsidR="003A734E" w:rsidRPr="00CA1CAC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A64C4E" w:rsidP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Abmessungen (</w:t>
            </w:r>
            <w:r w:rsidR="00F5755D">
              <w:rPr>
                <w:rFonts w:cs="Arial"/>
                <w:b w:val="0"/>
              </w:rPr>
              <w:t>B</w:t>
            </w:r>
            <w:r>
              <w:rPr>
                <w:rFonts w:cs="Arial"/>
                <w:b w:val="0"/>
              </w:rPr>
              <w:t xml:space="preserve"> x </w:t>
            </w:r>
            <w:r w:rsidR="00F5755D">
              <w:rPr>
                <w:rFonts w:cs="Arial"/>
                <w:b w:val="0"/>
              </w:rPr>
              <w:t>H</w:t>
            </w:r>
            <w:r>
              <w:rPr>
                <w:rFonts w:cs="Arial"/>
                <w:b w:val="0"/>
              </w:rPr>
              <w:t xml:space="preserve"> x T)</w:t>
            </w:r>
          </w:p>
        </w:tc>
        <w:tc>
          <w:tcPr>
            <w:tcW w:w="1701" w:type="dxa"/>
          </w:tcPr>
          <w:p w:rsidR="003A734E" w:rsidRPr="00CA1CAC" w:rsidRDefault="006F30A4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438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1C7082">
              <w:rPr>
                <w:rFonts w:cs="Arial"/>
                <w:b w:val="0"/>
              </w:rPr>
              <w:t>88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261299">
              <w:rPr>
                <w:rFonts w:cs="Arial"/>
                <w:b w:val="0"/>
              </w:rPr>
              <w:t>5</w:t>
            </w:r>
            <w:r w:rsidR="001C7082">
              <w:rPr>
                <w:rFonts w:cs="Arial"/>
                <w:b w:val="0"/>
              </w:rPr>
              <w:t>12</w:t>
            </w:r>
          </w:p>
        </w:tc>
        <w:tc>
          <w:tcPr>
            <w:tcW w:w="709" w:type="dxa"/>
          </w:tcPr>
          <w:p w:rsidR="003A734E" w:rsidRPr="00CA1CAC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3A734E" w:rsidRPr="00C03A63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03A63" w:rsidRDefault="00A64C4E" w:rsidP="003A734E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Gewicht</w:t>
            </w:r>
          </w:p>
        </w:tc>
        <w:tc>
          <w:tcPr>
            <w:tcW w:w="1701" w:type="dxa"/>
          </w:tcPr>
          <w:p w:rsidR="003A734E" w:rsidRDefault="00EC000D" w:rsidP="00424699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  <w:r w:rsidR="00657819">
              <w:rPr>
                <w:rFonts w:cs="Arial"/>
                <w:b w:val="0"/>
              </w:rPr>
              <w:t>9,3</w:t>
            </w:r>
          </w:p>
        </w:tc>
        <w:tc>
          <w:tcPr>
            <w:tcW w:w="709" w:type="dxa"/>
          </w:tcPr>
          <w:p w:rsidR="003A734E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34E" w:rsidRPr="00C03A63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</w:tbl>
    <w:p w:rsidR="002757F5" w:rsidRDefault="002757F5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9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Umgebungsbedingungen</w:t>
            </w:r>
          </w:p>
        </w:tc>
        <w:tc>
          <w:tcPr>
            <w:tcW w:w="1701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>Betriebstemperatur</w:t>
            </w:r>
          </w:p>
        </w:tc>
        <w:tc>
          <w:tcPr>
            <w:tcW w:w="1701" w:type="dxa"/>
          </w:tcPr>
          <w:p w:rsidR="00307490" w:rsidRDefault="00307490" w:rsidP="006F30A4">
            <w:pPr>
              <w:jc w:val="right"/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 xml:space="preserve">0° - </w:t>
            </w:r>
            <w:r w:rsidR="006F30A4">
              <w:rPr>
                <w:rFonts w:cs="Arial"/>
                <w:b w:val="0"/>
              </w:rPr>
              <w:t>40</w:t>
            </w:r>
            <w:r w:rsidRPr="00A64C4E">
              <w:rPr>
                <w:rFonts w:cs="Arial"/>
                <w:b w:val="0"/>
              </w:rPr>
              <w:t>°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634165" w:rsidRDefault="00307490" w:rsidP="00C84666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Relative Luftfeuchtigkeit</w:t>
            </w:r>
            <w:r>
              <w:rPr>
                <w:rFonts w:cs="Arial"/>
                <w:b w:val="0"/>
              </w:rPr>
              <w:t>, nicht kondensierend</w:t>
            </w:r>
          </w:p>
        </w:tc>
        <w:tc>
          <w:tcPr>
            <w:tcW w:w="1701" w:type="dxa"/>
          </w:tcPr>
          <w:p w:rsidR="00307490" w:rsidRDefault="00307490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0 </w:t>
            </w:r>
            <w:r w:rsidR="00657819">
              <w:rPr>
                <w:rFonts w:cs="Arial"/>
                <w:b w:val="0"/>
              </w:rPr>
              <w:t>–</w:t>
            </w:r>
            <w:r>
              <w:rPr>
                <w:rFonts w:cs="Arial"/>
                <w:b w:val="0"/>
              </w:rPr>
              <w:t xml:space="preserve"> </w:t>
            </w:r>
            <w:r w:rsidR="001C708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1C7082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 xml:space="preserve">Betriebsgeräusche </w:t>
            </w:r>
          </w:p>
          <w:p w:rsidR="00307490" w:rsidRPr="00634165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(</w:t>
            </w:r>
            <w:r w:rsidR="001C7082">
              <w:rPr>
                <w:rFonts w:cs="Arial"/>
                <w:b w:val="0"/>
              </w:rPr>
              <w:t>Normalbetrieb / andere Betriebsarten</w:t>
            </w:r>
            <w:r w:rsidRPr="00634165">
              <w:rPr>
                <w:rFonts w:cs="Arial"/>
                <w:b w:val="0"/>
              </w:rPr>
              <w:t>)</w:t>
            </w:r>
          </w:p>
        </w:tc>
        <w:tc>
          <w:tcPr>
            <w:tcW w:w="1701" w:type="dxa"/>
          </w:tcPr>
          <w:p w:rsidR="001C7082" w:rsidRDefault="001C7082" w:rsidP="007562F4">
            <w:pPr>
              <w:jc w:val="right"/>
              <w:rPr>
                <w:rFonts w:cs="Arial"/>
                <w:b w:val="0"/>
              </w:rPr>
            </w:pPr>
          </w:p>
          <w:p w:rsidR="00307490" w:rsidRDefault="00201BEB" w:rsidP="007562F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lautlos</w:t>
            </w:r>
            <w:r w:rsidR="00307490" w:rsidRPr="00634165">
              <w:rPr>
                <w:rFonts w:cs="Arial"/>
                <w:b w:val="0"/>
              </w:rPr>
              <w:t>/</w:t>
            </w:r>
            <w:r w:rsidR="00307490">
              <w:rPr>
                <w:rFonts w:cs="Arial"/>
                <w:b w:val="0"/>
              </w:rPr>
              <w:t>4</w:t>
            </w:r>
            <w:r w:rsidR="001C7082">
              <w:rPr>
                <w:rFonts w:cs="Arial"/>
                <w:b w:val="0"/>
              </w:rPr>
              <w:t>5</w:t>
            </w:r>
          </w:p>
        </w:tc>
        <w:tc>
          <w:tcPr>
            <w:tcW w:w="709" w:type="dxa"/>
          </w:tcPr>
          <w:p w:rsidR="001C7082" w:rsidRDefault="001C7082" w:rsidP="00C84666">
            <w:pPr>
              <w:jc w:val="center"/>
              <w:rPr>
                <w:rFonts w:cs="Arial"/>
                <w:b w:val="0"/>
              </w:rPr>
            </w:pPr>
          </w:p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307490" w:rsidRDefault="00307490" w:rsidP="00307490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797"/>
        <w:gridCol w:w="1418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10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Lieferumfang</w:t>
            </w:r>
          </w:p>
        </w:tc>
        <w:tc>
          <w:tcPr>
            <w:tcW w:w="1418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19“ Befestigungswinkel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Füße für Towermontage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BE3CBA" w:rsidRDefault="00307490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USB Schnittstellenkabel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10A Kaltgeräteverlängerung</w:t>
            </w:r>
          </w:p>
        </w:tc>
        <w:tc>
          <w:tcPr>
            <w:tcW w:w="1418" w:type="dxa"/>
          </w:tcPr>
          <w:p w:rsidR="00307490" w:rsidRDefault="00697B5D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97B5D" w:rsidRPr="00C03A63" w:rsidTr="00C84666">
        <w:tc>
          <w:tcPr>
            <w:tcW w:w="790" w:type="dxa"/>
          </w:tcPr>
          <w:p w:rsidR="00697B5D" w:rsidRPr="00CA1CAC" w:rsidRDefault="00697B5D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97B5D" w:rsidRPr="00CA1CAC" w:rsidRDefault="00697B5D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97B5D" w:rsidRPr="00BE3CBA" w:rsidRDefault="00697B5D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16A Netzanschlussleitung</w:t>
            </w:r>
          </w:p>
        </w:tc>
        <w:tc>
          <w:tcPr>
            <w:tcW w:w="1418" w:type="dxa"/>
          </w:tcPr>
          <w:p w:rsidR="00697B5D" w:rsidRDefault="00697B5D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697B5D" w:rsidRDefault="00697B5D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7B5D" w:rsidRPr="00C03A63" w:rsidRDefault="00697B5D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Shutdown- Management- und Monitoring-Software</w:t>
            </w:r>
          </w:p>
        </w:tc>
        <w:tc>
          <w:tcPr>
            <w:tcW w:w="1418" w:type="dxa"/>
          </w:tcPr>
          <w:p w:rsidR="00307490" w:rsidRDefault="001C7082" w:rsidP="001C7082">
            <w:pPr>
              <w:jc w:val="right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download</w:t>
            </w:r>
            <w:proofErr w:type="spellEnd"/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Schnellstartanleitung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C20B77" w:rsidRDefault="00C20B77"/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2955"/>
        <w:gridCol w:w="3260"/>
        <w:gridCol w:w="720"/>
        <w:gridCol w:w="1007"/>
      </w:tblGrid>
      <w:tr w:rsidR="00C20B77" w:rsidRPr="00CA1CAC" w:rsidTr="00BE3CBA">
        <w:tc>
          <w:tcPr>
            <w:tcW w:w="790" w:type="dxa"/>
          </w:tcPr>
          <w:p w:rsidR="00C20B77" w:rsidRPr="00CA1CAC" w:rsidRDefault="00C20B77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</w:t>
            </w:r>
            <w:r w:rsidR="00307490">
              <w:rPr>
                <w:rFonts w:cs="Arial"/>
              </w:rPr>
              <w:t>1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C20B77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Zertifizierungen</w:t>
            </w:r>
            <w:r w:rsidRPr="00C20B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Garantie</w:t>
            </w:r>
          </w:p>
        </w:tc>
        <w:tc>
          <w:tcPr>
            <w:tcW w:w="3260" w:type="dxa"/>
          </w:tcPr>
          <w:p w:rsidR="00C20B77" w:rsidRPr="00CA1CAC" w:rsidRDefault="00C20B77" w:rsidP="000B220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</w:p>
        </w:tc>
      </w:tr>
      <w:tr w:rsidR="00C20B77" w:rsidRPr="00CA1CAC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Klassifizierung</w:t>
            </w:r>
          </w:p>
        </w:tc>
        <w:tc>
          <w:tcPr>
            <w:tcW w:w="3260" w:type="dxa"/>
          </w:tcPr>
          <w:p w:rsidR="00C20B77" w:rsidRPr="00CA1CAC" w:rsidRDefault="00F65402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03A63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Zulassung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CE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Normen und Standards</w:t>
            </w:r>
          </w:p>
        </w:tc>
        <w:tc>
          <w:tcPr>
            <w:tcW w:w="3260" w:type="dxa"/>
          </w:tcPr>
          <w:p w:rsidR="006809B1" w:rsidRPr="006809B1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EN62040-1</w:t>
            </w:r>
          </w:p>
          <w:p w:rsidR="00C20B77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EN62040-2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Schutzklasse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IP20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20B77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Garantie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2 Jahre inkl. Batterien</w:t>
            </w:r>
            <w:r w:rsidR="001C7082">
              <w:rPr>
                <w:rFonts w:cs="Arial"/>
                <w:b w:val="0"/>
              </w:rPr>
              <w:t xml:space="preserve"> und Vorab</w:t>
            </w:r>
            <w:r w:rsidR="00697B5D">
              <w:rPr>
                <w:rFonts w:cs="Arial"/>
                <w:b w:val="0"/>
              </w:rPr>
              <w:t>-</w:t>
            </w:r>
            <w:proofErr w:type="spellStart"/>
            <w:r w:rsidR="001C7082">
              <w:rPr>
                <w:rFonts w:cs="Arial"/>
                <w:b w:val="0"/>
              </w:rPr>
              <w:t>austausch</w:t>
            </w:r>
            <w:proofErr w:type="spellEnd"/>
            <w:r w:rsidR="001C7082">
              <w:rPr>
                <w:rFonts w:cs="Arial"/>
                <w:b w:val="0"/>
              </w:rPr>
              <w:t xml:space="preserve"> gegen Neugerät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1C7082" w:rsidRDefault="001C7082" w:rsidP="000B2202">
            <w:pPr>
              <w:jc w:val="both"/>
              <w:rPr>
                <w:rFonts w:cs="Arial"/>
                <w:b w:val="0"/>
              </w:rPr>
            </w:pPr>
          </w:p>
          <w:p w:rsidR="00C20B77" w:rsidRPr="00C20B77" w:rsidRDefault="00BE3CBA" w:rsidP="000B2202">
            <w:pPr>
              <w:jc w:val="both"/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Ja / Nein</w:t>
            </w:r>
          </w:p>
        </w:tc>
      </w:tr>
    </w:tbl>
    <w:p w:rsidR="00A64C4E" w:rsidRDefault="00A64C4E"/>
    <w:p w:rsidR="00E7520B" w:rsidRDefault="00E7520B"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2062D3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134E0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ZINTO</w:t>
            </w:r>
            <w:r w:rsidR="005F532C">
              <w:rPr>
                <w:rFonts w:cs="Arial"/>
                <w:sz w:val="24"/>
              </w:rPr>
              <w:t xml:space="preserve"> </w:t>
            </w:r>
            <w:r w:rsidR="00657819">
              <w:rPr>
                <w:rFonts w:cs="Arial"/>
                <w:sz w:val="24"/>
              </w:rPr>
              <w:t>3</w:t>
            </w:r>
            <w:r w:rsidR="00825F74">
              <w:rPr>
                <w:rFonts w:cs="Arial"/>
                <w:sz w:val="24"/>
              </w:rPr>
              <w:t>0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062D3" w:rsidRPr="00CA1CAC" w:rsidTr="002062D3">
        <w:trPr>
          <w:cantSplit/>
        </w:trPr>
        <w:tc>
          <w:tcPr>
            <w:tcW w:w="77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062D3" w:rsidRPr="00CA1CAC" w:rsidRDefault="002062D3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062D3" w:rsidRDefault="002062D3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062D3" w:rsidRPr="00CA1CAC" w:rsidRDefault="002062D3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A64C4E" w:rsidRPr="00CA1CAC" w:rsidTr="00A64C4E">
        <w:trPr>
          <w:cantSplit/>
        </w:trPr>
        <w:tc>
          <w:tcPr>
            <w:tcW w:w="77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A64C4E" w:rsidRPr="00CA1CAC" w:rsidRDefault="00CF6B7A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A64C4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657819">
              <w:rPr>
                <w:rFonts w:cs="Arial"/>
                <w:sz w:val="24"/>
              </w:rPr>
              <w:t>3</w:t>
            </w:r>
            <w:r w:rsidR="00825F74">
              <w:rPr>
                <w:rFonts w:cs="Arial"/>
                <w:sz w:val="24"/>
              </w:rPr>
              <w:t>0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4C4E" w:rsidRPr="00CA1CAC" w:rsidRDefault="00A64C4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</w:tbl>
    <w:p w:rsidR="00701FC9" w:rsidRDefault="002757F5">
      <w:pPr>
        <w:rPr>
          <w:rFonts w:cs="Arial"/>
        </w:rPr>
      </w:pPr>
      <w:r w:rsidRPr="00CA1CAC">
        <w:rPr>
          <w:rFonts w:cs="Arial"/>
        </w:rPr>
        <w:br w:type="page"/>
      </w:r>
    </w:p>
    <w:p w:rsidR="00701FC9" w:rsidRDefault="00701FC9">
      <w:pPr>
        <w:rPr>
          <w:rFonts w:cs="Arial"/>
        </w:rPr>
      </w:pPr>
    </w:p>
    <w:p w:rsidR="000B2202" w:rsidRPr="000B2202" w:rsidRDefault="000B2202">
      <w:pPr>
        <w:rPr>
          <w:rFonts w:cs="Arial"/>
          <w:sz w:val="24"/>
          <w:szCs w:val="24"/>
        </w:rPr>
      </w:pPr>
      <w:r w:rsidRPr="000B2202">
        <w:rPr>
          <w:rFonts w:cs="Arial"/>
          <w:sz w:val="24"/>
          <w:szCs w:val="24"/>
        </w:rPr>
        <w:t>Op</w:t>
      </w:r>
      <w:r>
        <w:rPr>
          <w:rFonts w:cs="Arial"/>
          <w:sz w:val="24"/>
          <w:szCs w:val="24"/>
        </w:rPr>
        <w:t>t</w:t>
      </w:r>
      <w:r w:rsidRPr="000B2202">
        <w:rPr>
          <w:rFonts w:cs="Arial"/>
          <w:sz w:val="24"/>
          <w:szCs w:val="24"/>
        </w:rPr>
        <w:t>ionales Zubehör</w:t>
      </w:r>
    </w:p>
    <w:p w:rsidR="00424699" w:rsidRDefault="00424699"/>
    <w:p w:rsidR="00701FC9" w:rsidRDefault="00701FC9">
      <w:bookmarkStart w:id="0" w:name="_GoBack"/>
      <w:bookmarkEnd w:id="0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134E0E" w:rsidRPr="00CA1CAC" w:rsidTr="002757F5">
        <w:trPr>
          <w:cantSplit/>
        </w:trPr>
        <w:tc>
          <w:tcPr>
            <w:tcW w:w="779" w:type="dxa"/>
          </w:tcPr>
          <w:p w:rsidR="00134E0E" w:rsidRPr="00CA1CAC" w:rsidRDefault="00134E0E" w:rsidP="00763DBA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1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F54BA" w:rsidP="006F54BA">
            <w:pPr>
              <w:pStyle w:val="berschrift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Netzwerkmanagementkarte Basic, Slot</w:t>
            </w:r>
          </w:p>
          <w:p w:rsidR="00134E0E" w:rsidRPr="00CA1CAC" w:rsidRDefault="00134E0E">
            <w:pPr>
              <w:rPr>
                <w:rFonts w:cs="Arial"/>
                <w:b w:val="0"/>
              </w:rPr>
            </w:pPr>
          </w:p>
          <w:p w:rsidR="006F54BA" w:rsidRDefault="006F54BA" w:rsidP="006F54BA">
            <w:pPr>
              <w:rPr>
                <w:rFonts w:cs="Arial"/>
                <w:b w:val="0"/>
              </w:rPr>
            </w:pPr>
            <w:r w:rsidRPr="00631CFF">
              <w:rPr>
                <w:rFonts w:cs="Arial"/>
                <w:b w:val="0"/>
              </w:rPr>
              <w:t xml:space="preserve">Die Netzwerkmanagementkarte integriert die USV-Anlage in das Netzwerk. </w:t>
            </w:r>
            <w:r w:rsidRPr="00E654D1">
              <w:rPr>
                <w:rFonts w:cs="Arial"/>
                <w:b w:val="0"/>
              </w:rPr>
              <w:t>Unterstützung von SNMP, HTTP, Telnet, ARP, TCP, UDP,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DNS, SMTP,</w:t>
            </w:r>
            <w:r>
              <w:rPr>
                <w:rFonts w:cs="Arial"/>
                <w:b w:val="0"/>
              </w:rPr>
              <w:t xml:space="preserve"> NTP, FTP, UPSTCP</w:t>
            </w:r>
            <w:r w:rsidRPr="00E654D1">
              <w:rPr>
                <w:rFonts w:cs="Arial"/>
                <w:b w:val="0"/>
              </w:rPr>
              <w:t>, PPP,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MODBUS over IP und RCCMD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 eine eigene programmierbare</w:t>
            </w:r>
            <w:r w:rsidRPr="00631CFF">
              <w:rPr>
                <w:rFonts w:cs="Arial"/>
                <w:b w:val="0"/>
              </w:rPr>
              <w:t xml:space="preserve"> IP-Adresse ist die USV-Anlage von je</w:t>
            </w:r>
            <w:r>
              <w:rPr>
                <w:rFonts w:cs="Arial"/>
                <w:b w:val="0"/>
              </w:rPr>
              <w:t>dem Standort welt</w:t>
            </w:r>
            <w:r w:rsidRPr="00631CFF">
              <w:rPr>
                <w:rFonts w:cs="Arial"/>
                <w:b w:val="0"/>
              </w:rPr>
              <w:t xml:space="preserve">weit </w:t>
            </w:r>
            <w:r w:rsidRPr="00573B59">
              <w:rPr>
                <w:rFonts w:cs="Arial"/>
                <w:b w:val="0"/>
              </w:rPr>
              <w:t>administrierbar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</w:rPr>
            </w:pPr>
            <w:r>
              <w:rPr>
                <w:rFonts w:cs="Arial"/>
                <w:b w:val="0"/>
              </w:rPr>
              <w:t>1 Lizenz Softwareagent RCCMD zur ereignisgesteuerten Kommunikation und Shutdown im Lieferumfang enthalten</w:t>
            </w:r>
            <w:r w:rsidRPr="00631CFF">
              <w:rPr>
                <w:rFonts w:cs="Arial"/>
              </w:rPr>
              <w:t>.</w:t>
            </w:r>
          </w:p>
          <w:p w:rsidR="00E654D1" w:rsidRPr="00CA1CAC" w:rsidRDefault="006F54BA" w:rsidP="006F54BA">
            <w:pPr>
              <w:rPr>
                <w:rFonts w:cs="Arial"/>
              </w:rPr>
            </w:pPr>
            <w:r w:rsidRPr="00916A58">
              <w:rPr>
                <w:rFonts w:cs="Arial"/>
                <w:b w:val="0"/>
              </w:rPr>
              <w:t xml:space="preserve">Ausführung der Netzwerkmanagementkarte als </w:t>
            </w:r>
            <w:proofErr w:type="spellStart"/>
            <w:r w:rsidRPr="00916A58">
              <w:rPr>
                <w:rFonts w:cs="Arial"/>
                <w:b w:val="0"/>
              </w:rPr>
              <w:t>Slotversion</w:t>
            </w:r>
            <w:proofErr w:type="spellEnd"/>
            <w:r w:rsidRPr="00916A58">
              <w:rPr>
                <w:rFonts w:cs="Arial"/>
                <w:b w:val="0"/>
              </w:rPr>
              <w:t xml:space="preserve"> zur direkten Installation in der USV-Anlage.</w:t>
            </w:r>
          </w:p>
        </w:tc>
        <w:tc>
          <w:tcPr>
            <w:tcW w:w="992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AC56C4" w:rsidRDefault="00AC56C4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B</w:t>
            </w:r>
            <w:r w:rsidRPr="00631CFF">
              <w:rPr>
                <w:rFonts w:cs="Arial"/>
                <w:sz w:val="24"/>
              </w:rPr>
              <w:t xml:space="preserve">asic,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3F11E7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DW7SNMP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763DBA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2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31CFF" w:rsidP="006F54BA">
            <w:pPr>
              <w:pStyle w:val="berschrift8"/>
              <w:rPr>
                <w:rFonts w:ascii="Arial" w:hAnsi="Arial" w:cs="Arial"/>
              </w:rPr>
            </w:pPr>
            <w:r w:rsidRPr="00631CFF">
              <w:rPr>
                <w:rFonts w:ascii="Arial" w:hAnsi="Arial" w:cs="Arial"/>
              </w:rPr>
              <w:t xml:space="preserve">Netzwerkmanagementkarte </w:t>
            </w:r>
            <w:r w:rsidR="006F54BA">
              <w:rPr>
                <w:rFonts w:ascii="Arial" w:hAnsi="Arial" w:cs="Arial"/>
              </w:rPr>
              <w:t>Professionell, Slot</w:t>
            </w:r>
          </w:p>
          <w:p w:rsidR="006F54BA" w:rsidRDefault="006F54BA" w:rsidP="001A403F">
            <w:pPr>
              <w:rPr>
                <w:rFonts w:cs="Arial"/>
                <w:b w:val="0"/>
              </w:rPr>
            </w:pP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Die Netzwerkmanagementkarte integriert die USV-Anlage in das Netzwerk. Unterstützung von SNMP, HTTP, Telnet, ARP, TCP, UDP, DNS, SMTP, NTP, FTP, UPSTCP, PPP, MODBUS over IP und RCCMD.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Über eine eigene programmierbare IP-Adresse ist die USV</w:t>
            </w:r>
            <w:r w:rsidR="002C742E">
              <w:rPr>
                <w:rFonts w:cs="Arial"/>
                <w:b w:val="0"/>
              </w:rPr>
              <w:t>-Anlage von jedem Standort welt</w:t>
            </w:r>
            <w:r w:rsidRPr="001A403F">
              <w:rPr>
                <w:rFonts w:cs="Arial"/>
                <w:b w:val="0"/>
              </w:rPr>
              <w:t xml:space="preserve">weit </w:t>
            </w:r>
            <w:r w:rsidR="00573B59">
              <w:rPr>
                <w:rFonts w:cs="Arial"/>
                <w:b w:val="0"/>
              </w:rPr>
              <w:t>administrierbar</w:t>
            </w:r>
            <w:r w:rsidRPr="001A403F">
              <w:rPr>
                <w:rFonts w:cs="Arial"/>
                <w:b w:val="0"/>
              </w:rPr>
              <w:t>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 xml:space="preserve">1 Lizenz Softwareagent RCCMD zur ereignisgesteuerten Kommunikation und Shutdown </w:t>
            </w:r>
            <w:r w:rsidR="002E045E">
              <w:rPr>
                <w:rFonts w:cs="Arial"/>
                <w:b w:val="0"/>
              </w:rPr>
              <w:t xml:space="preserve">weiterer Server über Netzwerk </w:t>
            </w:r>
            <w:r w:rsidRPr="001A403F">
              <w:rPr>
                <w:rFonts w:cs="Arial"/>
                <w:b w:val="0"/>
              </w:rPr>
              <w:t>im Lieferumfang enthalten.</w:t>
            </w:r>
          </w:p>
          <w:p w:rsidR="003F11E7" w:rsidRP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 xml:space="preserve">Ausführung der Netzwerkmanagementkarte als externe Version, </w:t>
            </w:r>
          </w:p>
          <w:p w:rsid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>Kommunikation zur USV-Anlage über serielle Schnittstelle.</w:t>
            </w:r>
          </w:p>
          <w:p w:rsidR="00631CFF" w:rsidRPr="00631CFF" w:rsidRDefault="001A403F" w:rsidP="003F11E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Die Netzwerkmanagementkarte </w:t>
            </w:r>
            <w:r w:rsidR="00573B59">
              <w:rPr>
                <w:rFonts w:cs="Arial"/>
                <w:b w:val="0"/>
              </w:rPr>
              <w:t xml:space="preserve">Professionell </w:t>
            </w:r>
            <w:r w:rsidRPr="00256F8C">
              <w:rPr>
                <w:rFonts w:cs="Arial"/>
              </w:rPr>
              <w:t>verfügt über eine z</w:t>
            </w:r>
            <w:r w:rsidR="00631CFF" w:rsidRPr="00256F8C">
              <w:rPr>
                <w:rFonts w:cs="Arial"/>
              </w:rPr>
              <w:t>usätzliche Schnittstelle</w:t>
            </w:r>
            <w:r w:rsidR="00631CFF" w:rsidRPr="00631CFF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zum Anschluss </w:t>
            </w:r>
            <w:r w:rsidR="00631CFF" w:rsidRPr="00631CFF">
              <w:rPr>
                <w:rFonts w:cs="Arial"/>
                <w:b w:val="0"/>
              </w:rPr>
              <w:t>für Temperaturfühler und Gebäudemanagement.</w:t>
            </w:r>
          </w:p>
        </w:tc>
        <w:tc>
          <w:tcPr>
            <w:tcW w:w="992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631CFF" w:rsidRDefault="00631CFF" w:rsidP="00631CF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Professionell</w:t>
            </w:r>
            <w:r w:rsidRPr="00631CFF">
              <w:rPr>
                <w:rFonts w:cs="Arial"/>
                <w:sz w:val="24"/>
              </w:rPr>
              <w:t xml:space="preserve">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941C7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DW5SNMP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42896" w:rsidRPr="00701FC9" w:rsidTr="00FD04EB">
        <w:trPr>
          <w:cantSplit/>
        </w:trPr>
        <w:tc>
          <w:tcPr>
            <w:tcW w:w="779" w:type="dxa"/>
          </w:tcPr>
          <w:p w:rsidR="00642896" w:rsidRPr="00CA1CAC" w:rsidRDefault="00642896" w:rsidP="001B1DF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1B1DF6">
              <w:rPr>
                <w:rFonts w:cs="Arial"/>
                <w:sz w:val="24"/>
              </w:rPr>
              <w:t>3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42896" w:rsidRDefault="002E045E" w:rsidP="0064289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Softwareagent </w:t>
            </w:r>
            <w:r w:rsidR="0095682A">
              <w:rPr>
                <w:rFonts w:cs="Arial"/>
                <w:sz w:val="24"/>
              </w:rPr>
              <w:t>zum Server Shutdown über Netzwerk</w:t>
            </w:r>
          </w:p>
          <w:p w:rsidR="00642896" w:rsidRPr="00F81A27" w:rsidRDefault="00642896" w:rsidP="00642896">
            <w:pPr>
              <w:rPr>
                <w:rFonts w:cs="Arial"/>
                <w:b w:val="0"/>
              </w:rPr>
            </w:pPr>
          </w:p>
          <w:p w:rsidR="00FD04EB" w:rsidRDefault="002E045E" w:rsidP="00642896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1 Lizenz Softwareagent zur Kommunikation und Shutdown weiterer Server über Netzwerk</w:t>
            </w:r>
            <w:r>
              <w:rPr>
                <w:rFonts w:cs="Arial"/>
                <w:b w:val="0"/>
              </w:rPr>
              <w:t>.</w:t>
            </w:r>
            <w:r w:rsid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Betriebssystemübergreifende Verwendung</w:t>
            </w:r>
            <w:r w:rsidR="00CD465F">
              <w:rPr>
                <w:rFonts w:cs="Arial"/>
                <w:b w:val="0"/>
              </w:rPr>
              <w:t>.</w:t>
            </w:r>
            <w:r>
              <w:rPr>
                <w:rFonts w:cs="Arial"/>
                <w:b w:val="0"/>
              </w:rPr>
              <w:t xml:space="preserve"> </w:t>
            </w:r>
          </w:p>
          <w:p w:rsidR="00642896" w:rsidRPr="00642896" w:rsidRDefault="002E045E" w:rsidP="0064289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Software reduziert den „Traffic“ (Datenverkehr) durch ereignisgesteuer</w:t>
            </w:r>
            <w:r w:rsidR="00FD04EB">
              <w:rPr>
                <w:rFonts w:cs="Arial"/>
                <w:b w:val="0"/>
              </w:rPr>
              <w:t xml:space="preserve">te Kommunikation. </w:t>
            </w:r>
            <w:r>
              <w:rPr>
                <w:rFonts w:cs="Arial"/>
                <w:b w:val="0"/>
              </w:rPr>
              <w:t>Es findet kein „Polling“ (period</w:t>
            </w:r>
            <w:r w:rsidR="00CF6B7A">
              <w:rPr>
                <w:rFonts w:cs="Arial"/>
                <w:b w:val="0"/>
              </w:rPr>
              <w:t>ische</w:t>
            </w:r>
            <w:r>
              <w:rPr>
                <w:rFonts w:cs="Arial"/>
                <w:b w:val="0"/>
              </w:rPr>
              <w:t xml:space="preserve"> Aufrufe) statt.</w:t>
            </w:r>
          </w:p>
          <w:p w:rsidR="00CD465F" w:rsidRDefault="00CD465F" w:rsidP="00CD465F">
            <w:pPr>
              <w:rPr>
                <w:rFonts w:cs="Arial"/>
                <w:b w:val="0"/>
              </w:rPr>
            </w:pPr>
          </w:p>
          <w:p w:rsidR="00CD465F" w:rsidRPr="002E045E" w:rsidRDefault="00CD465F" w:rsidP="00CD465F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Unterstützte Betriebssysteme: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Sphere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(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only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commercial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, 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certified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) 4.</w:t>
            </w:r>
            <w:r w:rsidR="006F54BA" w:rsidRPr="00EC000D">
              <w:rPr>
                <w:rFonts w:cs="Arial"/>
                <w:b w:val="0"/>
                <w:sz w:val="16"/>
                <w:szCs w:val="16"/>
              </w:rPr>
              <w:t>x, 5.x, 6.x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VMware ESX Server 3.5x / 4 (VMware certified)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CITRIX XEN Server 4.5, 5.5, 6.0 and higher (Citrix certified)</w:t>
            </w:r>
          </w:p>
          <w:p w:rsidR="006F54BA" w:rsidRPr="006F54BA" w:rsidRDefault="006F54BA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b w:val="0"/>
                <w:sz w:val="16"/>
                <w:szCs w:val="16"/>
                <w:lang w:val="en-US"/>
              </w:rPr>
              <w:t>WINDOWS 2016 SERVER x64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2012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CORE 2008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HYPER-V 2008 (also CORE version)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XP (Professional or higher) x86/x64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Server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2008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2003 Server 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4 SVP 6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and NT 4 SVP3-6a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3.15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98SE &amp; ME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8, 9, 10, 11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X86, X64 X32 &amp; X64 &amp;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5.3 RS 6000 RISC and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10.20, 11.0-11i HP PA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–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RISC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 xml:space="preserve">&amp;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</w:t>
            </w:r>
            <w:proofErr w:type="spellEnd"/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CENTOS INTEL x86, x64 &amp; IA64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ITANIUM 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SUSE 6.3x APX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9 PA-RISC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11.2x, 11.3x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SPARC &amp;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QNX 4 and QNX 6 on X86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rFonts w:cs="Arial"/>
                <w:b w:val="0"/>
                <w:sz w:val="16"/>
                <w:szCs w:val="16"/>
                <w:lang w:val="en-US"/>
              </w:rPr>
              <w:t>MAC OS X 10.4x - 10.9x</w:t>
            </w:r>
          </w:p>
          <w:p w:rsid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APPLE MAC OS 9.x or higher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NOVELL NetWare 3.10, 3.11, 3.20 ,4.10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4.20, 5.0, 5.1, 6.0, 6.1, 6.5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OS/2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Version WARP 3.0, 4.0, LAN SERVER 3.0, 4.0, 5.0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3.25, 4.1, 4.3, 5.1, 5.2, 5.3 RS 6000 RISC and PowerPC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PowerPC4, 970, Power5, Power 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L (Linux)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 6 CPU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>SIEMENS SINIX 5.41 MX 300 Z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SCO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OpenServer</w:t>
            </w:r>
            <w:proofErr w:type="spellEnd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 5.x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u. 6.x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SILICON GRAPHICS IRIX V. 6.5x RISC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DEC UNIX SVR 3 OSF/1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X 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MOTOROLA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MOTOROLA UNIX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7 (5.7)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OS 4 SPARC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2,7 on X86 CPU,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7.x SVR 4 compatible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INTERACTIVE UNIX 3.2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SIEMENS SINIX 5.41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–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5.45, RELIANT UNIX 5.45x RM RISC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HP/COMPAQ TRU64 V 5.x ALPHA CPU, Digital UNIX V 4.0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5.1 ALPHA CPU</w:t>
            </w:r>
          </w:p>
          <w:p w:rsidR="00CD465F" w:rsidRPr="00CD465F" w:rsidRDefault="001B1DF6" w:rsidP="001B1DF6">
            <w:pPr>
              <w:ind w:left="355"/>
              <w:rPr>
                <w:rFonts w:cs="Arial"/>
                <w:b w:val="0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FREE BSD UNIX SVR 4 X86 V 4.4x and 6.x</w:t>
            </w:r>
          </w:p>
        </w:tc>
        <w:tc>
          <w:tcPr>
            <w:tcW w:w="992" w:type="dxa"/>
          </w:tcPr>
          <w:p w:rsidR="00642896" w:rsidRPr="00CD465F" w:rsidRDefault="00642896" w:rsidP="00642896">
            <w:pPr>
              <w:jc w:val="both"/>
              <w:rPr>
                <w:rFonts w:cs="Arial"/>
                <w:b w:val="0"/>
                <w:sz w:val="24"/>
                <w:lang w:val="en-US"/>
              </w:rPr>
            </w:pPr>
          </w:p>
        </w:tc>
      </w:tr>
    </w:tbl>
    <w:p w:rsidR="00642896" w:rsidRPr="00CD465F" w:rsidRDefault="00642896" w:rsidP="00642896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42896" w:rsidRPr="00CA1CAC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DataWatch RCCMD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42896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CF6B7A" w:rsidP="00642896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DWRCCMDLI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</w:tr>
    </w:tbl>
    <w:p w:rsidR="00FD04EB" w:rsidRDefault="00FD04EB" w:rsidP="00E25A82">
      <w:pPr>
        <w:jc w:val="both"/>
        <w:sectPr w:rsidR="00FD04EB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E25A82" w:rsidRPr="00CD465F" w:rsidTr="00E25A82">
        <w:trPr>
          <w:cantSplit/>
        </w:trPr>
        <w:tc>
          <w:tcPr>
            <w:tcW w:w="779" w:type="dxa"/>
          </w:tcPr>
          <w:p w:rsidR="00E25A82" w:rsidRPr="00CA1CAC" w:rsidRDefault="002E045E" w:rsidP="002652F5">
            <w:pPr>
              <w:jc w:val="both"/>
              <w:rPr>
                <w:rFonts w:cs="Arial"/>
                <w:sz w:val="24"/>
              </w:rPr>
            </w:pPr>
            <w:r>
              <w:lastRenderedPageBreak/>
              <w:br w:type="page"/>
            </w:r>
            <w:r w:rsidR="00E25A82" w:rsidRPr="00CA1CAC">
              <w:rPr>
                <w:rFonts w:cs="Arial"/>
                <w:sz w:val="24"/>
              </w:rPr>
              <w:t>10</w:t>
            </w:r>
            <w:r w:rsidR="002652F5">
              <w:rPr>
                <w:rFonts w:cs="Arial"/>
                <w:sz w:val="24"/>
              </w:rPr>
              <w:t>4</w:t>
            </w:r>
            <w:r w:rsidR="00E25A82" w:rsidRPr="00CA1CAC">
              <w:rPr>
                <w:rFonts w:cs="Arial"/>
                <w:sz w:val="24"/>
              </w:rPr>
              <w:t>.</w:t>
            </w:r>
            <w:r w:rsidR="00E25A82"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E25A82" w:rsidRPr="0095682A" w:rsidRDefault="0095682A" w:rsidP="00E25A82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Softwareagent zum IBM AS400 Shutdown über Netzwerk</w:t>
            </w:r>
          </w:p>
          <w:p w:rsidR="00E25A82" w:rsidRPr="0095682A" w:rsidRDefault="00E25A82" w:rsidP="00E25A82">
            <w:pPr>
              <w:rPr>
                <w:rFonts w:cs="Arial"/>
                <w:b w:val="0"/>
              </w:rPr>
            </w:pPr>
          </w:p>
          <w:p w:rsidR="00FD04EB" w:rsidRPr="00FD04EB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Lizenz Softwareagent zur Kommunikation und Shutdown weiterer </w:t>
            </w:r>
            <w:r w:rsidRPr="006732B3">
              <w:rPr>
                <w:rFonts w:cs="Arial"/>
              </w:rPr>
              <w:t>IBM AS400</w:t>
            </w:r>
            <w:r w:rsidRP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über Netzwerk.</w:t>
            </w:r>
          </w:p>
          <w:p w:rsidR="00E25A82" w:rsidRPr="00CD465F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>Die Software reduziert den „Traffic“ (Daten</w:t>
            </w:r>
            <w:r w:rsidR="000232A0">
              <w:rPr>
                <w:rFonts w:cs="Arial"/>
                <w:b w:val="0"/>
              </w:rPr>
              <w:t>verkehr) durch ereignisgesteuer</w:t>
            </w:r>
            <w:r w:rsidRPr="00FD04EB">
              <w:rPr>
                <w:rFonts w:cs="Arial"/>
                <w:b w:val="0"/>
              </w:rPr>
              <w:t>te Kommunikation. Es fin</w:t>
            </w:r>
            <w:r w:rsidR="00D06D22">
              <w:rPr>
                <w:rFonts w:cs="Arial"/>
                <w:b w:val="0"/>
              </w:rPr>
              <w:t>det kein „Polling“ (periodische</w:t>
            </w:r>
            <w:r w:rsidRPr="00FD04EB">
              <w:rPr>
                <w:rFonts w:cs="Arial"/>
                <w:b w:val="0"/>
              </w:rPr>
              <w:t xml:space="preserve"> Aufrufe) statt.</w:t>
            </w:r>
          </w:p>
        </w:tc>
        <w:tc>
          <w:tcPr>
            <w:tcW w:w="992" w:type="dxa"/>
          </w:tcPr>
          <w:p w:rsidR="00E25A82" w:rsidRPr="00CD465F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E25A82" w:rsidRP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  <w:szCs w:val="24"/>
              </w:rPr>
            </w:pPr>
            <w:r w:rsidRPr="00E25A82">
              <w:rPr>
                <w:rFonts w:cs="Arial"/>
                <w:sz w:val="24"/>
                <w:szCs w:val="24"/>
              </w:rPr>
              <w:t>DataWatch RCCMD</w:t>
            </w:r>
          </w:p>
          <w:p w:rsidR="00E25A82" w:rsidRPr="00E25A82" w:rsidRDefault="00E25A82" w:rsidP="00E25A82">
            <w:pPr>
              <w:rPr>
                <w:sz w:val="24"/>
                <w:szCs w:val="24"/>
              </w:rPr>
            </w:pPr>
            <w:r w:rsidRPr="00E25A82">
              <w:rPr>
                <w:sz w:val="24"/>
                <w:szCs w:val="24"/>
              </w:rPr>
              <w:t>IBM AS400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 w:rsidR="00CF6B7A">
              <w:rPr>
                <w:rFonts w:cs="Arial"/>
                <w:sz w:val="24"/>
              </w:rPr>
              <w:t>RCCMD</w:t>
            </w:r>
            <w:r w:rsidRPr="00E25A82">
              <w:rPr>
                <w:rFonts w:cs="Arial"/>
                <w:sz w:val="24"/>
              </w:rPr>
              <w:t>AS400-LI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B64A17" w:rsidRPr="00CD465F" w:rsidTr="004B551E">
        <w:trPr>
          <w:cantSplit/>
        </w:trPr>
        <w:tc>
          <w:tcPr>
            <w:tcW w:w="77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>5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B64A17" w:rsidRPr="0095682A" w:rsidRDefault="00B64A17" w:rsidP="004B551E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AS400</w:t>
            </w:r>
            <w:r>
              <w:rPr>
                <w:rFonts w:cs="Arial"/>
                <w:sz w:val="24"/>
              </w:rPr>
              <w:t>- / Relaiskarte</w:t>
            </w:r>
          </w:p>
          <w:p w:rsidR="00B64A17" w:rsidRPr="0095682A" w:rsidRDefault="00B64A17" w:rsidP="004B551E">
            <w:pPr>
              <w:rPr>
                <w:rFonts w:cs="Arial"/>
                <w:b w:val="0"/>
              </w:rPr>
            </w:pPr>
          </w:p>
          <w:p w:rsidR="00B64A17" w:rsidRPr="00CD465F" w:rsidRDefault="00B64A17" w:rsidP="004B551E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</w:t>
            </w:r>
            <w:r w:rsidRPr="00676063">
              <w:rPr>
                <w:rFonts w:cs="Arial"/>
                <w:b w:val="0"/>
              </w:rPr>
              <w:t>Kombi-</w:t>
            </w:r>
            <w:proofErr w:type="spellStart"/>
            <w:r w:rsidRPr="00676063">
              <w:rPr>
                <w:rFonts w:cs="Arial"/>
                <w:b w:val="0"/>
              </w:rPr>
              <w:t>Slotkarte</w:t>
            </w:r>
            <w:proofErr w:type="spellEnd"/>
            <w:r w:rsidRPr="00676063">
              <w:rPr>
                <w:rFonts w:cs="Arial"/>
                <w:b w:val="0"/>
              </w:rPr>
              <w:t xml:space="preserve"> zur wahlweisen Kommunikation mit IBM AS400-Server oder individuellen Nutzung der Relaiskontakte. Zur Verfügung stehen folgende Meldungen/Kontaktausgänge: Normalbetrieb, Standbybetrieb, Batteriebetrieb, Batteriespannung niedrig, </w:t>
            </w:r>
            <w:proofErr w:type="spellStart"/>
            <w:r w:rsidRPr="00676063">
              <w:rPr>
                <w:rFonts w:cs="Arial"/>
                <w:b w:val="0"/>
              </w:rPr>
              <w:t>Bypassbetrieb</w:t>
            </w:r>
            <w:proofErr w:type="spellEnd"/>
            <w:r w:rsidRPr="00676063">
              <w:rPr>
                <w:rFonts w:cs="Arial"/>
                <w:b w:val="0"/>
              </w:rPr>
              <w:t xml:space="preserve"> (</w:t>
            </w:r>
            <w:r>
              <w:rPr>
                <w:rFonts w:cs="Arial"/>
                <w:b w:val="0"/>
              </w:rPr>
              <w:t xml:space="preserve">Funktion </w:t>
            </w:r>
            <w:r w:rsidRPr="00676063">
              <w:rPr>
                <w:rFonts w:cs="Arial"/>
                <w:b w:val="0"/>
              </w:rPr>
              <w:t>nur</w:t>
            </w:r>
            <w:r>
              <w:rPr>
                <w:rFonts w:cs="Arial"/>
                <w:b w:val="0"/>
              </w:rPr>
              <w:t xml:space="preserve"> Verfügbar</w:t>
            </w:r>
            <w:r w:rsidRPr="00676063">
              <w:rPr>
                <w:rFonts w:cs="Arial"/>
                <w:b w:val="0"/>
              </w:rPr>
              <w:t xml:space="preserve"> bei XANTO), Sammelstörung, Eingang für USV-Shutdown. </w:t>
            </w:r>
          </w:p>
        </w:tc>
        <w:tc>
          <w:tcPr>
            <w:tcW w:w="992" w:type="dxa"/>
          </w:tcPr>
          <w:p w:rsidR="00B64A17" w:rsidRPr="00CD465F" w:rsidRDefault="00B64A17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B64A17" w:rsidRPr="00CD465F" w:rsidRDefault="00B64A17" w:rsidP="00B64A17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B64A17" w:rsidRPr="00CA1CAC" w:rsidTr="004B551E">
        <w:trPr>
          <w:cantSplit/>
        </w:trPr>
        <w:tc>
          <w:tcPr>
            <w:tcW w:w="779" w:type="dxa"/>
          </w:tcPr>
          <w:p w:rsidR="00B64A17" w:rsidRPr="00CD465F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B64A17" w:rsidRPr="00CD465F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B64A17" w:rsidRPr="00CA1CAC" w:rsidRDefault="00B64A17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B64A17" w:rsidRPr="00CA1CAC" w:rsidRDefault="00B64A17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64A17" w:rsidRPr="00CA1CAC" w:rsidRDefault="00B64A17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B64A17" w:rsidRPr="00CA1CAC" w:rsidTr="004B551E">
        <w:tc>
          <w:tcPr>
            <w:tcW w:w="779" w:type="dxa"/>
          </w:tcPr>
          <w:p w:rsidR="00B64A17" w:rsidRPr="00CA1CAC" w:rsidRDefault="00B64A17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B64A17" w:rsidRPr="00CA1CAC" w:rsidRDefault="00B64A17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B64A17" w:rsidRPr="00CA1CAC" w:rsidRDefault="00B64A17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B64A17" w:rsidRPr="00CA1CAC" w:rsidRDefault="00B64A17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B64A17" w:rsidRPr="00CA1CAC" w:rsidTr="004B551E">
        <w:trPr>
          <w:cantSplit/>
        </w:trPr>
        <w:tc>
          <w:tcPr>
            <w:tcW w:w="77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B64A17" w:rsidRPr="00CA1CAC" w:rsidRDefault="00B64A17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B64A17" w:rsidRPr="00E25A82" w:rsidRDefault="00B64A17" w:rsidP="004B551E">
            <w:pPr>
              <w:pStyle w:val="berschrift2"/>
              <w:tabs>
                <w:tab w:val="clear" w:pos="5670"/>
              </w:tabs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AS400- / Relaiskarte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64A17" w:rsidRPr="00CA1CAC" w:rsidRDefault="00B64A17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B64A17" w:rsidRPr="00CA1CAC" w:rsidTr="004B551E">
        <w:trPr>
          <w:cantSplit/>
        </w:trPr>
        <w:tc>
          <w:tcPr>
            <w:tcW w:w="77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B64A17" w:rsidRPr="00CA1CAC" w:rsidRDefault="00B64A17" w:rsidP="004B551E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B64A17" w:rsidRDefault="00B64A17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64A17" w:rsidRPr="00CA1CAC" w:rsidRDefault="00B64A17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B64A17" w:rsidRPr="00CA1CAC" w:rsidTr="004B551E">
        <w:trPr>
          <w:cantSplit/>
        </w:trPr>
        <w:tc>
          <w:tcPr>
            <w:tcW w:w="77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B64A17" w:rsidRPr="00CA1CAC" w:rsidRDefault="00B64A17" w:rsidP="004B551E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B64A17" w:rsidRPr="00CA1CAC" w:rsidRDefault="00B64A17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>
              <w:rPr>
                <w:rFonts w:cs="Arial"/>
                <w:sz w:val="24"/>
              </w:rPr>
              <w:t>AS400DC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64A17" w:rsidRPr="00CA1CAC" w:rsidRDefault="00B64A17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B64A17" w:rsidRPr="00CA1CAC" w:rsidTr="004B551E">
        <w:tc>
          <w:tcPr>
            <w:tcW w:w="779" w:type="dxa"/>
          </w:tcPr>
          <w:p w:rsidR="00B64A17" w:rsidRPr="00CA1CAC" w:rsidRDefault="00B64A17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B64A17" w:rsidRPr="00CA1CAC" w:rsidRDefault="00B64A17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B64A17" w:rsidRPr="00CA1CAC" w:rsidRDefault="00B64A17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B64A17" w:rsidRPr="00CA1CAC" w:rsidRDefault="00B64A17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B64A17" w:rsidRPr="00CA1CAC" w:rsidTr="004B551E">
        <w:trPr>
          <w:cantSplit/>
        </w:trPr>
        <w:tc>
          <w:tcPr>
            <w:tcW w:w="779" w:type="dxa"/>
          </w:tcPr>
          <w:p w:rsidR="00B64A17" w:rsidRPr="00CA1CAC" w:rsidRDefault="00B64A17" w:rsidP="004B551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B64A17" w:rsidRPr="00CA1CAC" w:rsidRDefault="00B64A17" w:rsidP="004B551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64A17" w:rsidRPr="00CA1CAC" w:rsidRDefault="00B64A17" w:rsidP="004B551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B64A17" w:rsidRPr="00CA1CAC" w:rsidTr="004B551E">
        <w:trPr>
          <w:cantSplit/>
        </w:trPr>
        <w:tc>
          <w:tcPr>
            <w:tcW w:w="779" w:type="dxa"/>
          </w:tcPr>
          <w:p w:rsidR="00B64A17" w:rsidRPr="00CA1CAC" w:rsidRDefault="00B64A17" w:rsidP="004B551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B64A17" w:rsidRPr="00CA1CAC" w:rsidRDefault="00B64A17" w:rsidP="004B551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B64A17" w:rsidRPr="00CA1CAC" w:rsidRDefault="00B64A17" w:rsidP="004B551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A17" w:rsidRPr="00CA1CAC" w:rsidRDefault="00B64A17" w:rsidP="004B551E">
            <w:pPr>
              <w:jc w:val="right"/>
              <w:rPr>
                <w:rFonts w:cs="Arial"/>
              </w:rPr>
            </w:pPr>
          </w:p>
        </w:tc>
      </w:tr>
    </w:tbl>
    <w:p w:rsidR="00B64A17" w:rsidRDefault="00B64A17" w:rsidP="00B64A17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B64A17">
              <w:rPr>
                <w:rFonts w:cs="Arial"/>
                <w:sz w:val="24"/>
              </w:rPr>
              <w:t>6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697B5D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USV-Kaltgeräteadapter</w:t>
            </w:r>
            <w:r w:rsidR="00DF140A">
              <w:rPr>
                <w:rFonts w:cs="Arial"/>
                <w:sz w:val="24"/>
              </w:rPr>
              <w:t>, 10A</w:t>
            </w:r>
          </w:p>
          <w:p w:rsidR="005C2EF1" w:rsidRPr="00F81A27" w:rsidRDefault="005C2EF1" w:rsidP="00697B5D">
            <w:pPr>
              <w:rPr>
                <w:rFonts w:cs="Arial"/>
                <w:b w:val="0"/>
              </w:rPr>
            </w:pPr>
          </w:p>
          <w:p w:rsidR="005C2EF1" w:rsidRDefault="005C2EF1" w:rsidP="00697B5D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3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697B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Pr="00CD465F" w:rsidRDefault="005C2EF1" w:rsidP="005C2EF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Eingang mit Kaltgerätestecker 10A an 1,5m Kabel und 3-fach Schutzkontaktbuchse als Ausgang.</w:t>
            </w:r>
          </w:p>
        </w:tc>
        <w:tc>
          <w:tcPr>
            <w:tcW w:w="992" w:type="dxa"/>
          </w:tcPr>
          <w:p w:rsidR="005C2EF1" w:rsidRPr="00CD465F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5C2EF1" w:rsidRPr="00CD465F" w:rsidRDefault="005C2EF1" w:rsidP="005C2EF1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D465F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D465F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5C2EF1" w:rsidRPr="00CA1CAC" w:rsidRDefault="005C2EF1" w:rsidP="00697B5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697B5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697B5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5C2EF1" w:rsidRDefault="005C2EF1" w:rsidP="00697B5D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USV-Kaltgeräteadapter</w:t>
            </w:r>
          </w:p>
          <w:p w:rsidR="005C2EF1" w:rsidRPr="00E25A82" w:rsidRDefault="005C2EF1" w:rsidP="00697B5D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  <w:t>3</w:t>
            </w:r>
            <w:r w:rsidRPr="00FF7FEB">
              <w:rPr>
                <w:sz w:val="24"/>
                <w:szCs w:val="24"/>
              </w:rPr>
              <w:t>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5C2EF1" w:rsidRDefault="005C2EF1" w:rsidP="00697B5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5C2EF1" w:rsidRPr="00CA1CAC" w:rsidRDefault="005C2EF1" w:rsidP="005C2EF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</w:t>
            </w:r>
            <w:r>
              <w:rPr>
                <w:rFonts w:cs="Arial"/>
                <w:sz w:val="24"/>
              </w:rPr>
              <w:t>3</w:t>
            </w:r>
            <w:r w:rsidRPr="00FF7FEB">
              <w:rPr>
                <w:rFonts w:cs="Arial"/>
                <w:sz w:val="24"/>
              </w:rPr>
              <w:t>SCH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697B5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697B5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697B5D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5C2EF1" w:rsidRPr="00CA1CAC" w:rsidRDefault="005C2EF1" w:rsidP="00697B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</w:p>
        </w:tc>
      </w:tr>
    </w:tbl>
    <w:p w:rsidR="005C2EF1" w:rsidRDefault="005C2EF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DF140A" w:rsidRPr="00CD465F" w:rsidTr="000F4D78">
        <w:trPr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B64A17">
              <w:rPr>
                <w:rFonts w:cs="Arial"/>
                <w:sz w:val="24"/>
              </w:rPr>
              <w:t>7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DF140A" w:rsidRDefault="00DF140A" w:rsidP="000F4D78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USV-Kaltgeräteadapter</w:t>
            </w:r>
            <w:r>
              <w:rPr>
                <w:rFonts w:cs="Arial"/>
                <w:sz w:val="24"/>
              </w:rPr>
              <w:t>, 16A</w:t>
            </w:r>
          </w:p>
          <w:p w:rsidR="00DF140A" w:rsidRPr="00F81A27" w:rsidRDefault="00DF140A" w:rsidP="000F4D78">
            <w:pPr>
              <w:rPr>
                <w:rFonts w:cs="Arial"/>
                <w:b w:val="0"/>
              </w:rPr>
            </w:pPr>
          </w:p>
          <w:p w:rsidR="00DF140A" w:rsidRDefault="00DF140A" w:rsidP="000F4D78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3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DF140A" w:rsidRDefault="00DF140A" w:rsidP="000F4D78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DF140A" w:rsidRPr="00CD465F" w:rsidRDefault="00DF140A" w:rsidP="000F4D78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Eingang mit Kaltgerätestecker 16A an 1,5m Kabel und 3-fach Schutzkontaktbuchse als Ausgang.</w:t>
            </w:r>
          </w:p>
        </w:tc>
        <w:tc>
          <w:tcPr>
            <w:tcW w:w="992" w:type="dxa"/>
          </w:tcPr>
          <w:p w:rsidR="00DF140A" w:rsidRPr="00CD465F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DF140A" w:rsidRPr="00CD465F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DF140A" w:rsidRPr="00CD465F" w:rsidRDefault="00DF140A" w:rsidP="00DF140A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992"/>
        <w:gridCol w:w="142"/>
        <w:gridCol w:w="850"/>
      </w:tblGrid>
      <w:tr w:rsidR="00DF140A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DF140A" w:rsidRPr="00CD465F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D465F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DF140A" w:rsidRPr="00CA1CAC" w:rsidRDefault="00DF140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B64A17">
        <w:trPr>
          <w:gridAfter w:val="1"/>
          <w:wAfter w:w="850" w:type="dxa"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DF140A" w:rsidRPr="00CA1CAC" w:rsidRDefault="00DF140A" w:rsidP="000F4D78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DF140A" w:rsidRPr="00CA1CAC" w:rsidRDefault="00DF140A" w:rsidP="000F4D78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</w:rPr>
            </w:pPr>
          </w:p>
        </w:tc>
      </w:tr>
      <w:tr w:rsidR="00DF140A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DF140A" w:rsidRDefault="00DF140A" w:rsidP="000F4D78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USV-Kaltgeräteadapter</w:t>
            </w:r>
          </w:p>
          <w:p w:rsidR="00DF140A" w:rsidRPr="00E25A82" w:rsidRDefault="00DF140A" w:rsidP="000F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Kaltgeräte-Stecker (16</w:t>
            </w:r>
            <w:r w:rsidRPr="00FF7FEB">
              <w:rPr>
                <w:sz w:val="24"/>
                <w:szCs w:val="24"/>
              </w:rPr>
              <w:t xml:space="preserve">A) -&gt; </w:t>
            </w:r>
            <w:r>
              <w:rPr>
                <w:sz w:val="24"/>
                <w:szCs w:val="24"/>
              </w:rPr>
              <w:br/>
              <w:t>3</w:t>
            </w:r>
            <w:r w:rsidRPr="00FF7FEB">
              <w:rPr>
                <w:sz w:val="24"/>
                <w:szCs w:val="24"/>
              </w:rPr>
              <w:t>x Schutzkontakt-Buchse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DF140A" w:rsidRDefault="00DF140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DF140A" w:rsidRPr="00CA1CAC" w:rsidRDefault="00DF140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KG16</w:t>
            </w:r>
            <w:r w:rsidRPr="00FF7FEB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3</w:t>
            </w:r>
            <w:r w:rsidRPr="00FF7FEB">
              <w:rPr>
                <w:rFonts w:cs="Arial"/>
                <w:sz w:val="24"/>
              </w:rPr>
              <w:t>SCH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B64A17">
        <w:trPr>
          <w:gridAfter w:val="1"/>
          <w:wAfter w:w="850" w:type="dxa"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DF140A" w:rsidRPr="00CA1CAC" w:rsidRDefault="00DF140A" w:rsidP="000F4D78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DF140A" w:rsidRPr="00CA1CAC" w:rsidRDefault="00DF140A" w:rsidP="000F4D78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</w:rPr>
            </w:pPr>
          </w:p>
        </w:tc>
      </w:tr>
      <w:tr w:rsidR="00DF140A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DF140A" w:rsidRPr="00CA1CAC" w:rsidRDefault="00DF140A" w:rsidP="000F4D78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DF140A" w:rsidRPr="00CA1CAC" w:rsidRDefault="00DF140A" w:rsidP="000F4D7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DF140A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</w:p>
        </w:tc>
      </w:tr>
      <w:tr w:rsidR="005C2EF1" w:rsidRPr="00CD465F" w:rsidTr="00B64A17">
        <w:trPr>
          <w:cantSplit/>
        </w:trPr>
        <w:tc>
          <w:tcPr>
            <w:tcW w:w="779" w:type="dxa"/>
          </w:tcPr>
          <w:p w:rsidR="005C2EF1" w:rsidRPr="00CA1CAC" w:rsidRDefault="005C2EF1" w:rsidP="00DF140A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B64A17">
              <w:rPr>
                <w:rFonts w:cs="Arial"/>
                <w:sz w:val="24"/>
              </w:rPr>
              <w:t>8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4"/>
          </w:tcPr>
          <w:p w:rsidR="005C2EF1" w:rsidRDefault="005C2EF1" w:rsidP="00E25A82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USV-Kaltgeräteadapter</w:t>
            </w:r>
            <w:r w:rsidR="00DF140A">
              <w:rPr>
                <w:rFonts w:cs="Arial"/>
                <w:sz w:val="24"/>
              </w:rPr>
              <w:t>, 10A</w:t>
            </w:r>
          </w:p>
          <w:p w:rsidR="005C2EF1" w:rsidRPr="00F81A27" w:rsidRDefault="005C2EF1" w:rsidP="00E25A82">
            <w:pPr>
              <w:rPr>
                <w:rFonts w:cs="Arial"/>
                <w:b w:val="0"/>
              </w:rPr>
            </w:pP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5C2EF1" w:rsidRPr="00CD465F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  <w:gridSpan w:val="2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992"/>
        <w:gridCol w:w="142"/>
        <w:gridCol w:w="850"/>
      </w:tblGrid>
      <w:tr w:rsidR="00E25A82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B64A17">
        <w:trPr>
          <w:gridAfter w:val="1"/>
          <w:wAfter w:w="850" w:type="dxa"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E25A82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USV-Kaltgeräteadapter</w:t>
            </w:r>
          </w:p>
          <w:p w:rsidR="00E25A82" w:rsidRPr="00E25A82" w:rsidRDefault="00FF7FEB" w:rsidP="00E25A82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Schutzkontakt-Buchse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FF7FEB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KG10A8SCH-RACK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B64A17">
        <w:trPr>
          <w:gridAfter w:val="1"/>
          <w:wAfter w:w="850" w:type="dxa"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B64A17">
        <w:trPr>
          <w:gridAfter w:val="1"/>
          <w:wAfter w:w="850" w:type="dxa"/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  <w:tr w:rsidR="00DF140A" w:rsidRPr="00CD465F" w:rsidTr="00B64A17">
        <w:trPr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B64A17">
              <w:rPr>
                <w:rFonts w:cs="Arial"/>
                <w:sz w:val="24"/>
              </w:rPr>
              <w:t>9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4"/>
          </w:tcPr>
          <w:p w:rsidR="00DF140A" w:rsidRDefault="00DF140A" w:rsidP="000F4D78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USV-Kaltgeräteadapter</w:t>
            </w:r>
            <w:r>
              <w:rPr>
                <w:rFonts w:cs="Arial"/>
                <w:sz w:val="24"/>
              </w:rPr>
              <w:t>, 16A</w:t>
            </w:r>
          </w:p>
          <w:p w:rsidR="00DF140A" w:rsidRPr="00F81A27" w:rsidRDefault="00DF140A" w:rsidP="000F4D78">
            <w:pPr>
              <w:rPr>
                <w:rFonts w:cs="Arial"/>
                <w:b w:val="0"/>
              </w:rPr>
            </w:pPr>
          </w:p>
          <w:p w:rsidR="00DF140A" w:rsidRDefault="00DF140A" w:rsidP="000F4D78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9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DF140A" w:rsidRDefault="00DF140A" w:rsidP="000F4D78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DF140A" w:rsidRDefault="00DF140A" w:rsidP="000F4D78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DF140A" w:rsidRDefault="00DF140A" w:rsidP="000F4D78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DF140A" w:rsidRPr="00CD465F" w:rsidRDefault="00DF140A" w:rsidP="000F4D78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DF140A" w:rsidRPr="00CD465F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  <w:gridSpan w:val="2"/>
          </w:tcPr>
          <w:p w:rsidR="00DF140A" w:rsidRPr="00CD465F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DF140A" w:rsidRPr="00CD465F" w:rsidRDefault="00DF140A" w:rsidP="00DF140A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DF140A" w:rsidRPr="00CA1CAC" w:rsidTr="000F4D78">
        <w:trPr>
          <w:cantSplit/>
        </w:trPr>
        <w:tc>
          <w:tcPr>
            <w:tcW w:w="779" w:type="dxa"/>
          </w:tcPr>
          <w:p w:rsidR="00DF140A" w:rsidRPr="00CD465F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D465F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DF140A" w:rsidRPr="00CA1CAC" w:rsidRDefault="00DF140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0F4D78"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DF140A" w:rsidRPr="00CA1CAC" w:rsidRDefault="00DF140A" w:rsidP="000F4D78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DF140A" w:rsidRPr="00CA1CAC" w:rsidRDefault="00DF140A" w:rsidP="000F4D78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</w:rPr>
            </w:pPr>
          </w:p>
        </w:tc>
      </w:tr>
      <w:tr w:rsidR="00DF140A" w:rsidRPr="00CA1CAC" w:rsidTr="000F4D78">
        <w:trPr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DF140A" w:rsidRDefault="00DF140A" w:rsidP="000F4D78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USV-Kaltgeräteadapter</w:t>
            </w:r>
          </w:p>
          <w:p w:rsidR="00DF140A" w:rsidRPr="00E25A82" w:rsidRDefault="00DF140A" w:rsidP="000F4D78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  <w:t>9</w:t>
            </w:r>
            <w:r w:rsidRPr="00FF7FEB">
              <w:rPr>
                <w:sz w:val="24"/>
                <w:szCs w:val="24"/>
              </w:rPr>
              <w:t>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0F4D78">
        <w:trPr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DF140A" w:rsidRDefault="00DF140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0F4D78">
        <w:trPr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DF140A" w:rsidRPr="00CA1CAC" w:rsidRDefault="00DF140A" w:rsidP="000F4D78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DF140A" w:rsidRPr="00CA1CAC" w:rsidRDefault="00DF140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</w:t>
            </w:r>
            <w:r>
              <w:rPr>
                <w:rFonts w:cs="Arial"/>
                <w:sz w:val="24"/>
              </w:rPr>
              <w:t>16A9</w:t>
            </w:r>
            <w:r w:rsidRPr="00FF7FEB">
              <w:rPr>
                <w:rFonts w:cs="Arial"/>
                <w:sz w:val="24"/>
              </w:rPr>
              <w:t>SCH-RACK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DF140A" w:rsidRPr="00CA1CAC" w:rsidTr="000F4D78">
        <w:tc>
          <w:tcPr>
            <w:tcW w:w="77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DF140A" w:rsidRPr="00CA1CAC" w:rsidRDefault="00DF140A" w:rsidP="000F4D78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DF140A" w:rsidRPr="00CA1CAC" w:rsidRDefault="00DF140A" w:rsidP="000F4D78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</w:rPr>
            </w:pPr>
          </w:p>
        </w:tc>
      </w:tr>
      <w:tr w:rsidR="00DF140A" w:rsidRPr="00CA1CAC" w:rsidTr="000F4D78">
        <w:trPr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DF140A" w:rsidRPr="00CA1CAC" w:rsidRDefault="00DF140A" w:rsidP="000F4D78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DF140A" w:rsidRPr="00CA1CAC" w:rsidRDefault="00DF140A" w:rsidP="000F4D7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DF140A" w:rsidRPr="00CA1CAC" w:rsidTr="000F4D78">
        <w:trPr>
          <w:cantSplit/>
        </w:trPr>
        <w:tc>
          <w:tcPr>
            <w:tcW w:w="779" w:type="dxa"/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40A" w:rsidRPr="00CA1CAC" w:rsidRDefault="00DF140A" w:rsidP="000F4D78">
            <w:pPr>
              <w:jc w:val="right"/>
              <w:rPr>
                <w:rFonts w:cs="Arial"/>
              </w:rPr>
            </w:pPr>
          </w:p>
        </w:tc>
      </w:tr>
    </w:tbl>
    <w:p w:rsidR="00DF140A" w:rsidRDefault="00DF140A" w:rsidP="00DF140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FF7FEB" w:rsidRPr="00CD465F" w:rsidTr="00FF7FEB">
        <w:trPr>
          <w:cantSplit/>
        </w:trPr>
        <w:tc>
          <w:tcPr>
            <w:tcW w:w="779" w:type="dxa"/>
          </w:tcPr>
          <w:p w:rsidR="00FF7FEB" w:rsidRPr="00CA1CAC" w:rsidRDefault="00B64A17" w:rsidP="002652F5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110</w:t>
            </w:r>
            <w:r w:rsidR="00FF7FEB" w:rsidRPr="00CA1CAC">
              <w:rPr>
                <w:rFonts w:cs="Arial"/>
                <w:sz w:val="24"/>
              </w:rPr>
              <w:t>.</w:t>
            </w:r>
            <w:r w:rsidR="00FF7FEB"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FF7FEB" w:rsidRDefault="00FF7FEB" w:rsidP="00FF7FEB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USV-Steckdosenleiste</w:t>
            </w:r>
            <w:r w:rsidR="00DF140A">
              <w:rPr>
                <w:rFonts w:cs="Arial"/>
                <w:sz w:val="24"/>
              </w:rPr>
              <w:t>, 10A</w:t>
            </w:r>
          </w:p>
          <w:p w:rsidR="00FF7FEB" w:rsidRPr="00F81A27" w:rsidRDefault="00FF7FEB" w:rsidP="00FF7FEB">
            <w:pPr>
              <w:rPr>
                <w:rFonts w:cs="Arial"/>
                <w:b w:val="0"/>
              </w:rPr>
            </w:pP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="00115C1E" w:rsidRPr="00115C1E">
              <w:rPr>
                <w:rFonts w:cs="Arial"/>
              </w:rPr>
              <w:t xml:space="preserve">10A </w:t>
            </w:r>
            <w:r w:rsidRPr="00024431">
              <w:rPr>
                <w:rFonts w:cs="Arial"/>
              </w:rPr>
              <w:t>Kaltgerätesteckern</w:t>
            </w:r>
            <w:r w:rsidR="00115C1E">
              <w:rPr>
                <w:rFonts w:cs="Arial"/>
              </w:rPr>
              <w:t xml:space="preserve"> </w:t>
            </w:r>
            <w:r w:rsidR="00115C1E" w:rsidRPr="00115C1E">
              <w:rPr>
                <w:rFonts w:cs="Arial"/>
                <w:b w:val="0"/>
              </w:rPr>
              <w:t>(IEC320C13)</w:t>
            </w:r>
            <w:r w:rsidR="00CF6B7A">
              <w:rPr>
                <w:rFonts w:cs="Arial"/>
                <w:b w:val="0"/>
              </w:rPr>
              <w:t xml:space="preserve"> an die USV-Anlage</w:t>
            </w:r>
            <w:r w:rsidR="00115C1E"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FF7FEB" w:rsidRPr="00CD465F" w:rsidRDefault="00FF7FEB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FF7FEB" w:rsidRPr="00CD465F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FF7FEB" w:rsidRPr="00CD465F" w:rsidRDefault="00FF7FEB" w:rsidP="00FF7FEB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992"/>
        <w:gridCol w:w="142"/>
      </w:tblGrid>
      <w:tr w:rsidR="00FF7FEB" w:rsidRPr="00CA1CAC" w:rsidTr="00B64A17">
        <w:trPr>
          <w:cantSplit/>
        </w:trPr>
        <w:tc>
          <w:tcPr>
            <w:tcW w:w="77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B64A17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8B5ECA" w:rsidRPr="00CA1CAC" w:rsidTr="00B64A17">
        <w:trPr>
          <w:cantSplit/>
        </w:trPr>
        <w:tc>
          <w:tcPr>
            <w:tcW w:w="779" w:type="dxa"/>
          </w:tcPr>
          <w:p w:rsidR="008B5ECA" w:rsidRPr="00CA1CAC" w:rsidRDefault="008B5ECA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8B5ECA" w:rsidRPr="00CA1CAC" w:rsidRDefault="008B5ECA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8B5ECA" w:rsidRPr="00CA1CAC" w:rsidRDefault="008B5ECA" w:rsidP="00FF7FEB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8B5ECA" w:rsidRDefault="008B5ECA" w:rsidP="008B5ECA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</w:t>
            </w:r>
            <w:r>
              <w:rPr>
                <w:rFonts w:cs="Arial"/>
                <w:sz w:val="24"/>
                <w:szCs w:val="24"/>
              </w:rPr>
              <w:t>Steckdosenleiste</w:t>
            </w:r>
          </w:p>
          <w:p w:rsidR="008B5ECA" w:rsidRDefault="008B5ECA" w:rsidP="008B5EC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Kaltgeräte-Bu</w:t>
            </w:r>
            <w:r>
              <w:rPr>
                <w:sz w:val="24"/>
                <w:szCs w:val="24"/>
              </w:rPr>
              <w:t>chsen</w:t>
            </w:r>
            <w:r w:rsidRPr="00FF7FEB">
              <w:rPr>
                <w:sz w:val="24"/>
                <w:szCs w:val="24"/>
              </w:rPr>
              <w:t xml:space="preserve"> (10A)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B5ECA" w:rsidRPr="00CA1CAC" w:rsidRDefault="008B5ECA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8B5ECA" w:rsidRPr="00CA1CAC" w:rsidTr="00B64A17">
        <w:trPr>
          <w:cantSplit/>
        </w:trPr>
        <w:tc>
          <w:tcPr>
            <w:tcW w:w="779" w:type="dxa"/>
          </w:tcPr>
          <w:p w:rsidR="008B5ECA" w:rsidRPr="00CA1CAC" w:rsidRDefault="008B5ECA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8B5ECA" w:rsidRPr="00CA1CAC" w:rsidRDefault="008B5ECA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8B5ECA" w:rsidRPr="00CA1CAC" w:rsidRDefault="008B5ECA" w:rsidP="00FF7FEB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8B5ECA" w:rsidRDefault="008B5ECA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8B5ECA" w:rsidRPr="00CA1CAC" w:rsidRDefault="008B5ECA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8B5ECA" w:rsidRPr="00CA1CAC" w:rsidTr="00B64A17">
        <w:trPr>
          <w:cantSplit/>
        </w:trPr>
        <w:tc>
          <w:tcPr>
            <w:tcW w:w="779" w:type="dxa"/>
          </w:tcPr>
          <w:p w:rsidR="008B5ECA" w:rsidRPr="00CA1CAC" w:rsidRDefault="008B5ECA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8B5ECA" w:rsidRPr="00CA1CAC" w:rsidRDefault="008B5ECA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8B5ECA" w:rsidRPr="00CA1CAC" w:rsidRDefault="008B5ECA" w:rsidP="00FF7FEB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8B5ECA" w:rsidRDefault="008B5ECA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</w:tcPr>
          <w:p w:rsidR="008B5ECA" w:rsidRPr="00CA1CAC" w:rsidRDefault="008B5ECA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B64A17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CF6B7A" w:rsidP="00FF7FEB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IEC10A8IEC10A-RACK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B64A17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B64A17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F7FEB" w:rsidRPr="00CA1CAC" w:rsidTr="00B64A17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</w:tr>
      <w:tr w:rsidR="008B5ECA" w:rsidRPr="00CD465F" w:rsidTr="00B64A17">
        <w:trPr>
          <w:gridAfter w:val="1"/>
          <w:wAfter w:w="142" w:type="dxa"/>
          <w:cantSplit/>
        </w:trPr>
        <w:tc>
          <w:tcPr>
            <w:tcW w:w="779" w:type="dxa"/>
          </w:tcPr>
          <w:p w:rsidR="008B5ECA" w:rsidRPr="00CA1CAC" w:rsidRDefault="00B64A17" w:rsidP="000F4D7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111</w:t>
            </w:r>
            <w:r w:rsidR="008B5ECA" w:rsidRPr="00CA1CAC">
              <w:rPr>
                <w:rFonts w:cs="Arial"/>
                <w:sz w:val="24"/>
              </w:rPr>
              <w:t>.</w:t>
            </w:r>
            <w:r w:rsidR="008B5ECA"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4"/>
          </w:tcPr>
          <w:p w:rsidR="008B5ECA" w:rsidRDefault="008B5ECA" w:rsidP="000F4D78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USV-Steckdosenleiste</w:t>
            </w:r>
            <w:r>
              <w:rPr>
                <w:rFonts w:cs="Arial"/>
                <w:sz w:val="24"/>
              </w:rPr>
              <w:t>, 16A</w:t>
            </w:r>
          </w:p>
          <w:p w:rsidR="008B5ECA" w:rsidRPr="00F81A27" w:rsidRDefault="008B5ECA" w:rsidP="000F4D78">
            <w:pPr>
              <w:rPr>
                <w:rFonts w:cs="Arial"/>
                <w:b w:val="0"/>
              </w:rPr>
            </w:pPr>
          </w:p>
          <w:p w:rsidR="008B5ECA" w:rsidRDefault="008B5ECA" w:rsidP="000F4D78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9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>
              <w:rPr>
                <w:rFonts w:cs="Arial"/>
              </w:rPr>
              <w:t>16</w:t>
            </w:r>
            <w:r w:rsidRPr="00115C1E">
              <w:rPr>
                <w:rFonts w:cs="Arial"/>
              </w:rPr>
              <w:t xml:space="preserve">A </w:t>
            </w:r>
            <w:r w:rsidRPr="00024431">
              <w:rPr>
                <w:rFonts w:cs="Arial"/>
              </w:rPr>
              <w:t>Kaltgerätesteckern</w:t>
            </w:r>
            <w:r>
              <w:rPr>
                <w:rFonts w:cs="Arial"/>
              </w:rPr>
              <w:t xml:space="preserve"> </w:t>
            </w:r>
            <w:r w:rsidRPr="00115C1E">
              <w:rPr>
                <w:rFonts w:cs="Arial"/>
                <w:b w:val="0"/>
              </w:rPr>
              <w:t>(IEC320C13)</w:t>
            </w:r>
            <w:r>
              <w:rPr>
                <w:rFonts w:cs="Arial"/>
                <w:b w:val="0"/>
              </w:rPr>
              <w:t xml:space="preserve"> an die USV-Anlage.</w:t>
            </w:r>
          </w:p>
          <w:p w:rsidR="008B5ECA" w:rsidRDefault="008B5ECA" w:rsidP="000F4D78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8B5ECA" w:rsidRDefault="008B5ECA" w:rsidP="000F4D78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8B5ECA" w:rsidRPr="00CD465F" w:rsidRDefault="008B5ECA" w:rsidP="000F4D78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8B5ECA" w:rsidRPr="00CD465F" w:rsidRDefault="008B5EC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8B5ECA" w:rsidRPr="00CD465F" w:rsidRDefault="008B5ECA" w:rsidP="008B5ECA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"/>
        <w:gridCol w:w="697"/>
        <w:gridCol w:w="23"/>
        <w:gridCol w:w="1253"/>
        <w:gridCol w:w="3969"/>
        <w:gridCol w:w="850"/>
        <w:gridCol w:w="709"/>
        <w:gridCol w:w="127"/>
        <w:gridCol w:w="1007"/>
      </w:tblGrid>
      <w:tr w:rsidR="008B5ECA" w:rsidRPr="00CA1CAC" w:rsidTr="000F4D78">
        <w:trPr>
          <w:cantSplit/>
        </w:trPr>
        <w:tc>
          <w:tcPr>
            <w:tcW w:w="779" w:type="dxa"/>
          </w:tcPr>
          <w:p w:rsidR="008B5ECA" w:rsidRPr="00CD465F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  <w:gridSpan w:val="2"/>
          </w:tcPr>
          <w:p w:rsidR="008B5ECA" w:rsidRPr="00CD465F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8B5ECA" w:rsidRPr="00CA1CAC" w:rsidRDefault="008B5ECA" w:rsidP="000F4D78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8B5ECA" w:rsidRPr="00CA1CAC" w:rsidRDefault="008B5EC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B5ECA" w:rsidRPr="00CA1CAC" w:rsidRDefault="008B5EC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8B5ECA" w:rsidRPr="00CA1CAC" w:rsidTr="000F4D78">
        <w:tc>
          <w:tcPr>
            <w:tcW w:w="779" w:type="dxa"/>
          </w:tcPr>
          <w:p w:rsidR="008B5ECA" w:rsidRPr="00CA1CAC" w:rsidRDefault="008B5ECA" w:rsidP="000F4D78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3"/>
          </w:tcPr>
          <w:p w:rsidR="008B5ECA" w:rsidRPr="00CA1CAC" w:rsidRDefault="008B5ECA" w:rsidP="000F4D78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5ECA" w:rsidRPr="00CA1CAC" w:rsidRDefault="008B5ECA" w:rsidP="000F4D78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ECA" w:rsidRPr="00CA1CAC" w:rsidRDefault="008B5ECA" w:rsidP="000F4D78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B5ECA" w:rsidRPr="00CA1CAC" w:rsidRDefault="008B5ECA" w:rsidP="000F4D78">
            <w:pPr>
              <w:jc w:val="both"/>
              <w:rPr>
                <w:rFonts w:cs="Arial"/>
                <w:b w:val="0"/>
              </w:rPr>
            </w:pPr>
          </w:p>
        </w:tc>
      </w:tr>
      <w:tr w:rsidR="008B5ECA" w:rsidRPr="00CA1CAC" w:rsidTr="000F4D78">
        <w:trPr>
          <w:cantSplit/>
        </w:trPr>
        <w:tc>
          <w:tcPr>
            <w:tcW w:w="779" w:type="dxa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8B5ECA" w:rsidRPr="00CA1CAC" w:rsidRDefault="008B5ECA" w:rsidP="000F4D78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8B5ECA" w:rsidRDefault="008B5ECA" w:rsidP="000F4D78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</w:t>
            </w:r>
            <w:r>
              <w:rPr>
                <w:rFonts w:cs="Arial"/>
                <w:sz w:val="24"/>
                <w:szCs w:val="24"/>
              </w:rPr>
              <w:t>Steckdosenleiste</w:t>
            </w:r>
          </w:p>
          <w:p w:rsidR="008B5ECA" w:rsidRDefault="008B5EC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sz w:val="24"/>
                <w:szCs w:val="24"/>
              </w:rPr>
              <w:t>Kaltgeräte-Stecker (16</w:t>
            </w:r>
            <w:r w:rsidRPr="00FF7FEB">
              <w:rPr>
                <w:sz w:val="24"/>
                <w:szCs w:val="24"/>
              </w:rPr>
              <w:t xml:space="preserve">A) -&gt; </w:t>
            </w:r>
            <w:r>
              <w:rPr>
                <w:sz w:val="24"/>
                <w:szCs w:val="24"/>
              </w:rPr>
              <w:br/>
              <w:t>9</w:t>
            </w:r>
            <w:r w:rsidRPr="00FF7FEB">
              <w:rPr>
                <w:sz w:val="24"/>
                <w:szCs w:val="24"/>
              </w:rPr>
              <w:t>x Kaltgeräte-Bu</w:t>
            </w:r>
            <w:r>
              <w:rPr>
                <w:sz w:val="24"/>
                <w:szCs w:val="24"/>
              </w:rPr>
              <w:t>chsen</w:t>
            </w:r>
            <w:r w:rsidRPr="00FF7FEB">
              <w:rPr>
                <w:sz w:val="24"/>
                <w:szCs w:val="24"/>
              </w:rPr>
              <w:t xml:space="preserve"> (10A)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B5ECA" w:rsidRPr="00CA1CAC" w:rsidRDefault="008B5EC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8B5ECA" w:rsidRPr="00CA1CAC" w:rsidTr="000F4D78">
        <w:trPr>
          <w:cantSplit/>
        </w:trPr>
        <w:tc>
          <w:tcPr>
            <w:tcW w:w="779" w:type="dxa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8B5ECA" w:rsidRPr="00CA1CAC" w:rsidRDefault="008B5ECA" w:rsidP="000F4D78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8B5ECA" w:rsidRDefault="008B5EC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8B5ECA" w:rsidRPr="00CA1CAC" w:rsidRDefault="008B5EC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8B5ECA" w:rsidRPr="00CA1CAC" w:rsidTr="000F4D78">
        <w:trPr>
          <w:cantSplit/>
        </w:trPr>
        <w:tc>
          <w:tcPr>
            <w:tcW w:w="779" w:type="dxa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8B5ECA" w:rsidRPr="00CA1CAC" w:rsidRDefault="008B5ECA" w:rsidP="000F4D78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8B5ECA" w:rsidRDefault="008B5EC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</w:tcPr>
          <w:p w:rsidR="008B5ECA" w:rsidRPr="00CA1CAC" w:rsidRDefault="008B5EC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8B5ECA" w:rsidRPr="00CA1CAC" w:rsidTr="000F4D78">
        <w:trPr>
          <w:cantSplit/>
        </w:trPr>
        <w:tc>
          <w:tcPr>
            <w:tcW w:w="779" w:type="dxa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8B5ECA" w:rsidRPr="00CA1CAC" w:rsidRDefault="008B5ECA" w:rsidP="000F4D78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8B5ECA" w:rsidRPr="00CA1CAC" w:rsidRDefault="008B5ECA" w:rsidP="000F4D78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IEC16A9</w:t>
            </w:r>
            <w:r w:rsidRPr="00FF7FEB">
              <w:rPr>
                <w:rFonts w:cs="Arial"/>
                <w:sz w:val="24"/>
              </w:rPr>
              <w:t>IEC10A-RACK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B5ECA" w:rsidRPr="00CA1CAC" w:rsidRDefault="008B5EC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8B5ECA" w:rsidRPr="00CA1CAC" w:rsidTr="000F4D78">
        <w:tc>
          <w:tcPr>
            <w:tcW w:w="779" w:type="dxa"/>
          </w:tcPr>
          <w:p w:rsidR="008B5ECA" w:rsidRPr="00CA1CAC" w:rsidRDefault="008B5ECA" w:rsidP="000F4D78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3"/>
          </w:tcPr>
          <w:p w:rsidR="008B5ECA" w:rsidRPr="00CA1CAC" w:rsidRDefault="008B5ECA" w:rsidP="000F4D78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5ECA" w:rsidRPr="00CA1CAC" w:rsidRDefault="008B5ECA" w:rsidP="000F4D78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ECA" w:rsidRPr="00CA1CAC" w:rsidRDefault="008B5ECA" w:rsidP="000F4D78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B5ECA" w:rsidRPr="00CA1CAC" w:rsidRDefault="008B5ECA" w:rsidP="000F4D78">
            <w:pPr>
              <w:jc w:val="both"/>
              <w:rPr>
                <w:rFonts w:cs="Arial"/>
                <w:b w:val="0"/>
              </w:rPr>
            </w:pPr>
          </w:p>
        </w:tc>
      </w:tr>
      <w:tr w:rsidR="008B5ECA" w:rsidRPr="00CA1CAC" w:rsidTr="000F4D78">
        <w:trPr>
          <w:cantSplit/>
        </w:trPr>
        <w:tc>
          <w:tcPr>
            <w:tcW w:w="779" w:type="dxa"/>
          </w:tcPr>
          <w:p w:rsidR="008B5ECA" w:rsidRPr="00CA1CAC" w:rsidRDefault="008B5ECA" w:rsidP="000F4D78">
            <w:pPr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rPr>
                <w:rFonts w:cs="Arial"/>
              </w:rPr>
            </w:pPr>
          </w:p>
        </w:tc>
        <w:tc>
          <w:tcPr>
            <w:tcW w:w="6804" w:type="dxa"/>
            <w:gridSpan w:val="5"/>
          </w:tcPr>
          <w:p w:rsidR="008B5ECA" w:rsidRPr="00CA1CAC" w:rsidRDefault="008B5ECA" w:rsidP="000F4D78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8B5ECA" w:rsidRPr="00CA1CAC" w:rsidRDefault="008B5ECA" w:rsidP="000F4D7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8B5ECA" w:rsidRPr="00CA1CAC" w:rsidTr="000F4D78">
        <w:trPr>
          <w:cantSplit/>
        </w:trPr>
        <w:tc>
          <w:tcPr>
            <w:tcW w:w="779" w:type="dxa"/>
          </w:tcPr>
          <w:p w:rsidR="008B5ECA" w:rsidRPr="00CA1CAC" w:rsidRDefault="008B5ECA" w:rsidP="000F4D7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8B5ECA" w:rsidRPr="00CA1CAC" w:rsidRDefault="008B5ECA" w:rsidP="000F4D78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5"/>
          </w:tcPr>
          <w:p w:rsidR="008B5ECA" w:rsidRPr="00CA1CAC" w:rsidRDefault="008B5ECA" w:rsidP="000F4D78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5ECA" w:rsidRPr="00CA1CAC" w:rsidRDefault="008B5ECA" w:rsidP="000F4D78">
            <w:pPr>
              <w:jc w:val="right"/>
              <w:rPr>
                <w:rFonts w:cs="Arial"/>
              </w:rPr>
            </w:pPr>
          </w:p>
        </w:tc>
      </w:tr>
      <w:tr w:rsidR="00DF140A" w:rsidRPr="00CA1CAC" w:rsidTr="008B5ECA">
        <w:trPr>
          <w:cantSplit/>
        </w:trPr>
        <w:tc>
          <w:tcPr>
            <w:tcW w:w="791" w:type="dxa"/>
            <w:gridSpan w:val="2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</w:t>
            </w:r>
            <w:r w:rsidR="00B64A17">
              <w:rPr>
                <w:rFonts w:cs="Arial"/>
                <w:sz w:val="24"/>
              </w:rPr>
              <w:t>12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20" w:type="dxa"/>
            <w:gridSpan w:val="2"/>
          </w:tcPr>
          <w:p w:rsidR="00DF140A" w:rsidRPr="00CA1CAC" w:rsidRDefault="00DF140A" w:rsidP="000F4D78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908" w:type="dxa"/>
            <w:gridSpan w:val="5"/>
          </w:tcPr>
          <w:p w:rsidR="00DF140A" w:rsidRDefault="00DF140A" w:rsidP="000F4D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  <w:p w:rsidR="00DF140A" w:rsidRPr="00F81A27" w:rsidRDefault="00DF140A" w:rsidP="000F4D78">
            <w:pPr>
              <w:rPr>
                <w:rFonts w:cs="Arial"/>
                <w:b w:val="0"/>
              </w:rPr>
            </w:pPr>
          </w:p>
          <w:p w:rsidR="00DF140A" w:rsidRPr="00631CFF" w:rsidRDefault="00DF140A" w:rsidP="000F4D78">
            <w:pPr>
              <w:rPr>
                <w:rFonts w:cs="Arial"/>
                <w:b w:val="0"/>
              </w:rPr>
            </w:pPr>
            <w:r w:rsidRPr="00EF00B5">
              <w:rPr>
                <w:rFonts w:cs="Arial"/>
                <w:b w:val="0"/>
              </w:rPr>
              <w:t>Längenvariabel von 4</w:t>
            </w:r>
            <w:r>
              <w:rPr>
                <w:rFonts w:cs="Arial"/>
                <w:b w:val="0"/>
              </w:rPr>
              <w:t xml:space="preserve">80 </w:t>
            </w:r>
            <w:r w:rsidRPr="00EF00B5">
              <w:rPr>
                <w:rFonts w:cs="Arial"/>
                <w:b w:val="0"/>
              </w:rPr>
              <w:t>-</w:t>
            </w:r>
            <w:r>
              <w:rPr>
                <w:rFonts w:cs="Arial"/>
                <w:b w:val="0"/>
              </w:rPr>
              <w:t xml:space="preserve"> 780mm, max. Belastung 100</w:t>
            </w:r>
            <w:r w:rsidRPr="00EF00B5">
              <w:rPr>
                <w:rFonts w:cs="Arial"/>
                <w:b w:val="0"/>
              </w:rPr>
              <w:t>kg</w:t>
            </w:r>
            <w:r>
              <w:rPr>
                <w:rFonts w:cs="Arial"/>
                <w:b w:val="0"/>
              </w:rPr>
              <w:t>.</w:t>
            </w:r>
          </w:p>
        </w:tc>
        <w:tc>
          <w:tcPr>
            <w:tcW w:w="1007" w:type="dxa"/>
          </w:tcPr>
          <w:p w:rsidR="00DF140A" w:rsidRPr="00CA1CAC" w:rsidRDefault="00DF140A" w:rsidP="000F4D78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DF140A" w:rsidRDefault="00DF140A" w:rsidP="002652F5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2652F5" w:rsidRPr="00CA1CAC" w:rsidTr="008B5ECA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8B5ECA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8B5ECA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</w:tc>
        <w:tc>
          <w:tcPr>
            <w:tcW w:w="2693" w:type="dxa"/>
            <w:gridSpan w:val="3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8B5ECA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652F5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8B5ECA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Rack-Kit</w:t>
            </w:r>
          </w:p>
        </w:tc>
        <w:tc>
          <w:tcPr>
            <w:tcW w:w="2693" w:type="dxa"/>
            <w:gridSpan w:val="3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8B5ECA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B64A17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652F5" w:rsidRPr="00CA1CAC" w:rsidTr="00B64A17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</w:tr>
    </w:tbl>
    <w:p w:rsidR="002652F5" w:rsidRDefault="002652F5" w:rsidP="002652F5">
      <w:pPr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79785F" w:rsidRPr="00CD465F" w:rsidTr="00AC24B9">
        <w:trPr>
          <w:cantSplit/>
        </w:trPr>
        <w:tc>
          <w:tcPr>
            <w:tcW w:w="779" w:type="dxa"/>
          </w:tcPr>
          <w:p w:rsidR="0079785F" w:rsidRPr="00CA1CAC" w:rsidRDefault="0079785F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</w:t>
            </w:r>
            <w:r w:rsidR="00B64A17">
              <w:rPr>
                <w:rFonts w:cs="Arial"/>
                <w:sz w:val="24"/>
              </w:rPr>
              <w:t>13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79785F" w:rsidRDefault="0079785F" w:rsidP="00AC24B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Garantieverlängerung</w:t>
            </w:r>
          </w:p>
          <w:p w:rsidR="0079785F" w:rsidRPr="00F81A27" w:rsidRDefault="0079785F" w:rsidP="00AC24B9">
            <w:pPr>
              <w:rPr>
                <w:rFonts w:cs="Arial"/>
                <w:b w:val="0"/>
              </w:rPr>
            </w:pPr>
          </w:p>
          <w:p w:rsidR="0079785F" w:rsidRPr="00CD465F" w:rsidRDefault="0079785F" w:rsidP="00AC24B9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Garantieverlängerung auf 36 Monate </w:t>
            </w:r>
            <w:r>
              <w:rPr>
                <w:rFonts w:cs="Arial"/>
                <w:b w:val="0"/>
              </w:rPr>
              <w:br/>
              <w:t>inkl. Batterien und kostenloser Rücklieferung</w:t>
            </w:r>
            <w:r w:rsidRPr="00FF7FEB"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79785F" w:rsidRPr="00CD465F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79785F" w:rsidRPr="00CD465F" w:rsidRDefault="0079785F" w:rsidP="0079785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79785F" w:rsidRPr="00CA1CAC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79785F" w:rsidRDefault="0079785F" w:rsidP="00AC24B9">
            <w:pPr>
              <w:rPr>
                <w:rFonts w:cs="Arial"/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Garantieverlängerung </w:t>
            </w:r>
          </w:p>
          <w:p w:rsidR="0079785F" w:rsidRPr="00E25A82" w:rsidRDefault="0079785F" w:rsidP="006809B1">
            <w:pPr>
              <w:rPr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auf 36 Monate, Typ </w:t>
            </w:r>
            <w:r w:rsidR="0065781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79785F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CF6B7A" w:rsidP="00AC24B9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79785F" w:rsidRPr="00CA1CAC" w:rsidRDefault="0079785F" w:rsidP="006809B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024431">
              <w:rPr>
                <w:rFonts w:cs="Arial"/>
                <w:sz w:val="24"/>
              </w:rPr>
              <w:t>WAREXT360</w:t>
            </w:r>
            <w:r w:rsidR="00657819">
              <w:rPr>
                <w:rFonts w:cs="Arial"/>
                <w:sz w:val="24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</w:tr>
    </w:tbl>
    <w:p w:rsidR="00134E0E" w:rsidRPr="00CA1CAC" w:rsidRDefault="00134E0E" w:rsidP="00024431">
      <w:pPr>
        <w:rPr>
          <w:rFonts w:cs="Arial"/>
        </w:rPr>
      </w:pPr>
    </w:p>
    <w:sectPr w:rsidR="00134E0E" w:rsidRPr="00CA1CAC" w:rsidSect="00FD04EB">
      <w:pgSz w:w="11907" w:h="16840" w:code="9"/>
      <w:pgMar w:top="2268" w:right="1418" w:bottom="1134" w:left="1418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5D" w:rsidRDefault="00697B5D">
      <w:r>
        <w:separator/>
      </w:r>
    </w:p>
  </w:endnote>
  <w:endnote w:type="continuationSeparator" w:id="0">
    <w:p w:rsidR="00697B5D" w:rsidRDefault="0069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5D" w:rsidRPr="00523F3E" w:rsidRDefault="00697B5D" w:rsidP="00FD04EB">
    <w:pPr>
      <w:pStyle w:val="Fuzeile"/>
      <w:tabs>
        <w:tab w:val="clear" w:pos="9072"/>
        <w:tab w:val="right" w:pos="9356"/>
      </w:tabs>
      <w:rPr>
        <w:rFonts w:cs="Arial"/>
        <w:b w:val="0"/>
        <w:sz w:val="16"/>
        <w:szCs w:val="16"/>
      </w:rPr>
    </w:pPr>
    <w:r w:rsidRPr="00256F8C">
      <w:rPr>
        <w:rFonts w:cs="Arial"/>
        <w:b w:val="0"/>
      </w:rPr>
      <w:t xml:space="preserve">Seite:    </w:t>
    </w:r>
    <w:r w:rsidRPr="00256F8C">
      <w:rPr>
        <w:rStyle w:val="Seitenzahl"/>
        <w:rFonts w:cs="Arial"/>
        <w:b w:val="0"/>
      </w:rPr>
      <w:fldChar w:fldCharType="begin"/>
    </w:r>
    <w:r w:rsidRPr="00256F8C">
      <w:rPr>
        <w:rStyle w:val="Seitenzahl"/>
        <w:rFonts w:cs="Arial"/>
        <w:b w:val="0"/>
      </w:rPr>
      <w:instrText xml:space="preserve"> PAGE </w:instrText>
    </w:r>
    <w:r w:rsidRPr="00256F8C">
      <w:rPr>
        <w:rStyle w:val="Seitenzahl"/>
        <w:rFonts w:cs="Arial"/>
        <w:b w:val="0"/>
      </w:rPr>
      <w:fldChar w:fldCharType="separate"/>
    </w:r>
    <w:r w:rsidR="00701FC9">
      <w:rPr>
        <w:rStyle w:val="Seitenzahl"/>
        <w:rFonts w:cs="Arial"/>
        <w:b w:val="0"/>
        <w:noProof/>
      </w:rPr>
      <w:t>10</w:t>
    </w:r>
    <w:r w:rsidRPr="00256F8C">
      <w:rPr>
        <w:rStyle w:val="Seitenzahl"/>
        <w:rFonts w:cs="Arial"/>
        <w:b w:val="0"/>
      </w:rPr>
      <w:fldChar w:fldCharType="end"/>
    </w:r>
    <w:r w:rsidRPr="00256F8C">
      <w:rPr>
        <w:rStyle w:val="Seitenzahl"/>
        <w:rFonts w:cs="Arial"/>
        <w:b w:val="0"/>
      </w:rPr>
      <w:t xml:space="preserve"> / </w:t>
    </w:r>
    <w:r>
      <w:rPr>
        <w:rStyle w:val="Seitenzahl"/>
        <w:rFonts w:cs="Arial"/>
        <w:b w:val="0"/>
      </w:rPr>
      <w:fldChar w:fldCharType="begin"/>
    </w:r>
    <w:r>
      <w:rPr>
        <w:rStyle w:val="Seitenzahl"/>
        <w:rFonts w:cs="Arial"/>
        <w:b w:val="0"/>
      </w:rPr>
      <w:instrText xml:space="preserve"> NUMPAGES   \* MERGEFORMAT </w:instrText>
    </w:r>
    <w:r>
      <w:rPr>
        <w:rStyle w:val="Seitenzahl"/>
        <w:rFonts w:cs="Arial"/>
        <w:b w:val="0"/>
      </w:rPr>
      <w:fldChar w:fldCharType="separate"/>
    </w:r>
    <w:r w:rsidR="00701FC9">
      <w:rPr>
        <w:rStyle w:val="Seitenzahl"/>
        <w:rFonts w:cs="Arial"/>
        <w:b w:val="0"/>
        <w:noProof/>
      </w:rPr>
      <w:t>10</w:t>
    </w:r>
    <w:r>
      <w:rPr>
        <w:rStyle w:val="Seitenzahl"/>
        <w:rFonts w:cs="Arial"/>
        <w:b w:val="0"/>
      </w:rPr>
      <w:fldChar w:fldCharType="end"/>
    </w:r>
    <w:r w:rsidRPr="00CA1CAC">
      <w:rPr>
        <w:rStyle w:val="Seitenzahl"/>
        <w:rFonts w:cs="Arial"/>
      </w:rPr>
      <w:tab/>
    </w:r>
    <w:r w:rsidRPr="00CA1CAC">
      <w:rPr>
        <w:rStyle w:val="Seitenzahl"/>
        <w:rFonts w:cs="Arial"/>
      </w:rPr>
      <w:tab/>
    </w:r>
    <w:r>
      <w:rPr>
        <w:rStyle w:val="Seitenzahl"/>
        <w:rFonts w:cs="Arial"/>
        <w:b w:val="0"/>
        <w:sz w:val="16"/>
        <w:szCs w:val="16"/>
      </w:rPr>
      <w:t>25.04</w:t>
    </w:r>
    <w:r w:rsidRPr="00523F3E">
      <w:rPr>
        <w:rStyle w:val="Seitenzahl"/>
        <w:rFonts w:cs="Arial"/>
        <w:b w:val="0"/>
        <w:sz w:val="16"/>
        <w:szCs w:val="16"/>
      </w:rPr>
      <w:t>.1</w:t>
    </w:r>
    <w:r>
      <w:rPr>
        <w:rStyle w:val="Seitenzahl"/>
        <w:rFonts w:cs="Arial"/>
        <w:b w:val="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5D" w:rsidRDefault="00697B5D">
      <w:r>
        <w:separator/>
      </w:r>
    </w:p>
  </w:footnote>
  <w:footnote w:type="continuationSeparator" w:id="0">
    <w:p w:rsidR="00697B5D" w:rsidRDefault="0069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5670"/>
      <w:gridCol w:w="1417"/>
      <w:gridCol w:w="851"/>
    </w:tblGrid>
    <w:tr w:rsidR="00697B5D" w:rsidRPr="00CA1CAC" w:rsidTr="00EE0331">
      <w:trPr>
        <w:cantSplit/>
      </w:trPr>
      <w:tc>
        <w:tcPr>
          <w:tcW w:w="9426" w:type="dxa"/>
          <w:gridSpan w:val="5"/>
        </w:tcPr>
        <w:p w:rsidR="00697B5D" w:rsidRPr="00CA1CAC" w:rsidRDefault="00697B5D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 xml:space="preserve"> </w:t>
          </w:r>
        </w:p>
        <w:p w:rsidR="00697B5D" w:rsidRPr="00CA1CAC" w:rsidRDefault="00697B5D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  <w:noProof/>
            </w:rPr>
            <w:drawing>
              <wp:anchor distT="0" distB="0" distL="114300" distR="114300" simplePos="0" relativeHeight="251659776" behindDoc="1" locked="0" layoutInCell="0" allowOverlap="1" wp14:anchorId="216AB96C" wp14:editId="16583336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644650" cy="367030"/>
                <wp:effectExtent l="0" t="0" r="0" b="0"/>
                <wp:wrapTight wrapText="bothSides">
                  <wp:wrapPolygon edited="0">
                    <wp:start x="0" y="0"/>
                    <wp:lineTo x="0" y="20180"/>
                    <wp:lineTo x="21266" y="20180"/>
                    <wp:lineTo x="21266" y="0"/>
                    <wp:lineTo x="0" y="0"/>
                  </wp:wrapPolygon>
                </wp:wrapTight>
                <wp:docPr id="4" name="Bild 4" descr="dLOGp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LOGp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 w:val="0"/>
            </w:rPr>
            <w:t>Luise-Ullrich-Str. 8</w:t>
          </w:r>
        </w:p>
        <w:p w:rsidR="00697B5D" w:rsidRPr="00CA1CAC" w:rsidRDefault="00697B5D">
          <w:pPr>
            <w:pStyle w:val="Kopfzeile"/>
            <w:jc w:val="right"/>
            <w:rPr>
              <w:rFonts w:cs="Arial"/>
              <w:b w:val="0"/>
            </w:rPr>
          </w:pPr>
          <w:r>
            <w:rPr>
              <w:rFonts w:cs="Arial"/>
              <w:b w:val="0"/>
            </w:rPr>
            <w:t>82031 Grünwald</w:t>
          </w:r>
        </w:p>
        <w:p w:rsidR="00697B5D" w:rsidRPr="0095682A" w:rsidRDefault="00697B5D" w:rsidP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>www.online-usv.de</w:t>
          </w:r>
        </w:p>
        <w:p w:rsidR="00697B5D" w:rsidRPr="00CA1CAC" w:rsidRDefault="00697B5D">
          <w:pPr>
            <w:pStyle w:val="Kopfzeile"/>
            <w:jc w:val="right"/>
            <w:rPr>
              <w:rFonts w:cs="Arial"/>
              <w:b w:val="0"/>
              <w:sz w:val="12"/>
            </w:rPr>
          </w:pPr>
        </w:p>
      </w:tc>
    </w:tr>
    <w:tr w:rsidR="00697B5D" w:rsidRPr="00CA1CAC" w:rsidTr="00EE0331">
      <w:tc>
        <w:tcPr>
          <w:tcW w:w="779" w:type="dxa"/>
        </w:tcPr>
        <w:p w:rsidR="00697B5D" w:rsidRPr="00CA1CAC" w:rsidRDefault="00697B5D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Pos.</w:t>
          </w:r>
        </w:p>
      </w:tc>
      <w:tc>
        <w:tcPr>
          <w:tcW w:w="709" w:type="dxa"/>
        </w:tcPr>
        <w:p w:rsidR="00697B5D" w:rsidRPr="00CA1CAC" w:rsidRDefault="00697B5D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St.</w:t>
          </w:r>
        </w:p>
      </w:tc>
      <w:tc>
        <w:tcPr>
          <w:tcW w:w="5670" w:type="dxa"/>
        </w:tcPr>
        <w:p w:rsidR="00697B5D" w:rsidRPr="00CA1CAC" w:rsidRDefault="00697B5D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Beschreibung der Leistung</w:t>
          </w:r>
        </w:p>
      </w:tc>
      <w:tc>
        <w:tcPr>
          <w:tcW w:w="1417" w:type="dxa"/>
        </w:tcPr>
        <w:p w:rsidR="00697B5D" w:rsidRPr="00CA1CAC" w:rsidRDefault="00697B5D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Gefordert</w:t>
          </w:r>
        </w:p>
      </w:tc>
      <w:tc>
        <w:tcPr>
          <w:tcW w:w="851" w:type="dxa"/>
        </w:tcPr>
        <w:p w:rsidR="00697B5D" w:rsidRPr="00CA1CAC" w:rsidRDefault="00697B5D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Bieter</w:t>
          </w:r>
        </w:p>
      </w:tc>
    </w:tr>
  </w:tbl>
  <w:p w:rsidR="00697B5D" w:rsidRPr="00CA1CAC" w:rsidRDefault="00697B5D" w:rsidP="0095682A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99"/>
    <w:multiLevelType w:val="singleLevel"/>
    <w:tmpl w:val="6518B53C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96852"/>
    <w:multiLevelType w:val="singleLevel"/>
    <w:tmpl w:val="D9C02F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653D5C"/>
    <w:multiLevelType w:val="singleLevel"/>
    <w:tmpl w:val="538A30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0825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3771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4C59D3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CB5788"/>
    <w:multiLevelType w:val="singleLevel"/>
    <w:tmpl w:val="8716DC78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FE7376"/>
    <w:multiLevelType w:val="hybridMultilevel"/>
    <w:tmpl w:val="64045C82"/>
    <w:lvl w:ilvl="0" w:tplc="9A8084E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E3F0C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87306"/>
    <w:multiLevelType w:val="singleLevel"/>
    <w:tmpl w:val="042C76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0E4D0E"/>
    <w:multiLevelType w:val="hybridMultilevel"/>
    <w:tmpl w:val="81ECE29C"/>
    <w:lvl w:ilvl="0" w:tplc="FBF6B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636"/>
    <w:multiLevelType w:val="singleLevel"/>
    <w:tmpl w:val="4C1AED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8C"/>
    <w:rsid w:val="000232A0"/>
    <w:rsid w:val="00024431"/>
    <w:rsid w:val="000305AC"/>
    <w:rsid w:val="00042227"/>
    <w:rsid w:val="0006103C"/>
    <w:rsid w:val="00097456"/>
    <w:rsid w:val="000977D1"/>
    <w:rsid w:val="000A5151"/>
    <w:rsid w:val="000B2202"/>
    <w:rsid w:val="000E7A28"/>
    <w:rsid w:val="000F6936"/>
    <w:rsid w:val="00113B6C"/>
    <w:rsid w:val="00115C1E"/>
    <w:rsid w:val="00115D8E"/>
    <w:rsid w:val="00134E0E"/>
    <w:rsid w:val="00170E7A"/>
    <w:rsid w:val="0019252D"/>
    <w:rsid w:val="00197E50"/>
    <w:rsid w:val="001A403F"/>
    <w:rsid w:val="001B1DF6"/>
    <w:rsid w:val="001C7082"/>
    <w:rsid w:val="00201BEB"/>
    <w:rsid w:val="002062D3"/>
    <w:rsid w:val="00216332"/>
    <w:rsid w:val="00227B43"/>
    <w:rsid w:val="00255C07"/>
    <w:rsid w:val="00256F8C"/>
    <w:rsid w:val="00261299"/>
    <w:rsid w:val="002652F5"/>
    <w:rsid w:val="00265D82"/>
    <w:rsid w:val="002757F5"/>
    <w:rsid w:val="002C742E"/>
    <w:rsid w:val="002D0BC4"/>
    <w:rsid w:val="002E045E"/>
    <w:rsid w:val="002E374E"/>
    <w:rsid w:val="002E7195"/>
    <w:rsid w:val="002F2C3E"/>
    <w:rsid w:val="00307490"/>
    <w:rsid w:val="00337E92"/>
    <w:rsid w:val="00357CE1"/>
    <w:rsid w:val="003620E4"/>
    <w:rsid w:val="003801E2"/>
    <w:rsid w:val="003813A3"/>
    <w:rsid w:val="003A734E"/>
    <w:rsid w:val="003E66D5"/>
    <w:rsid w:val="003F11E7"/>
    <w:rsid w:val="00424699"/>
    <w:rsid w:val="00441B57"/>
    <w:rsid w:val="00445482"/>
    <w:rsid w:val="004455A4"/>
    <w:rsid w:val="00476058"/>
    <w:rsid w:val="004D7CD1"/>
    <w:rsid w:val="004F4900"/>
    <w:rsid w:val="00513DE6"/>
    <w:rsid w:val="0052088E"/>
    <w:rsid w:val="00523F3E"/>
    <w:rsid w:val="00525AF5"/>
    <w:rsid w:val="0055746B"/>
    <w:rsid w:val="00573B59"/>
    <w:rsid w:val="00573FD9"/>
    <w:rsid w:val="005C17C5"/>
    <w:rsid w:val="005C2EF1"/>
    <w:rsid w:val="005C7A63"/>
    <w:rsid w:val="005F532C"/>
    <w:rsid w:val="00611BA1"/>
    <w:rsid w:val="006319D3"/>
    <w:rsid w:val="00631CFF"/>
    <w:rsid w:val="00634165"/>
    <w:rsid w:val="00642896"/>
    <w:rsid w:val="00657819"/>
    <w:rsid w:val="006732B3"/>
    <w:rsid w:val="006809B1"/>
    <w:rsid w:val="00697B5D"/>
    <w:rsid w:val="006B0B19"/>
    <w:rsid w:val="006B57DC"/>
    <w:rsid w:val="006B6C4D"/>
    <w:rsid w:val="006C0722"/>
    <w:rsid w:val="006E68A6"/>
    <w:rsid w:val="006F30A4"/>
    <w:rsid w:val="006F54BA"/>
    <w:rsid w:val="00701FC9"/>
    <w:rsid w:val="00705777"/>
    <w:rsid w:val="007562F4"/>
    <w:rsid w:val="00763DBA"/>
    <w:rsid w:val="007827FA"/>
    <w:rsid w:val="00786416"/>
    <w:rsid w:val="00787BD6"/>
    <w:rsid w:val="007961DE"/>
    <w:rsid w:val="0079785F"/>
    <w:rsid w:val="00825F74"/>
    <w:rsid w:val="00841AE3"/>
    <w:rsid w:val="008501E6"/>
    <w:rsid w:val="00864808"/>
    <w:rsid w:val="008A6269"/>
    <w:rsid w:val="008B5ECA"/>
    <w:rsid w:val="008E42AC"/>
    <w:rsid w:val="008F2262"/>
    <w:rsid w:val="00914AFF"/>
    <w:rsid w:val="0091731B"/>
    <w:rsid w:val="009219F6"/>
    <w:rsid w:val="00927BB7"/>
    <w:rsid w:val="00941C72"/>
    <w:rsid w:val="00943940"/>
    <w:rsid w:val="00944C07"/>
    <w:rsid w:val="0095682A"/>
    <w:rsid w:val="0099058F"/>
    <w:rsid w:val="00993653"/>
    <w:rsid w:val="009B0A2C"/>
    <w:rsid w:val="009B248E"/>
    <w:rsid w:val="009D419E"/>
    <w:rsid w:val="00A13D79"/>
    <w:rsid w:val="00A36888"/>
    <w:rsid w:val="00A64C4E"/>
    <w:rsid w:val="00A6528C"/>
    <w:rsid w:val="00AA0C9A"/>
    <w:rsid w:val="00AC24B9"/>
    <w:rsid w:val="00AC56C4"/>
    <w:rsid w:val="00B048B6"/>
    <w:rsid w:val="00B42E2D"/>
    <w:rsid w:val="00B642B4"/>
    <w:rsid w:val="00B64A17"/>
    <w:rsid w:val="00B74142"/>
    <w:rsid w:val="00BA30EF"/>
    <w:rsid w:val="00BA7F46"/>
    <w:rsid w:val="00BD25F5"/>
    <w:rsid w:val="00BD2A4A"/>
    <w:rsid w:val="00BE3CBA"/>
    <w:rsid w:val="00BF1633"/>
    <w:rsid w:val="00C029C1"/>
    <w:rsid w:val="00C03A63"/>
    <w:rsid w:val="00C20B77"/>
    <w:rsid w:val="00C26D2A"/>
    <w:rsid w:val="00C46757"/>
    <w:rsid w:val="00C84666"/>
    <w:rsid w:val="00CA1CAC"/>
    <w:rsid w:val="00CA2A50"/>
    <w:rsid w:val="00CB096C"/>
    <w:rsid w:val="00CB334D"/>
    <w:rsid w:val="00CB6135"/>
    <w:rsid w:val="00CB7A37"/>
    <w:rsid w:val="00CD465F"/>
    <w:rsid w:val="00CF6B7A"/>
    <w:rsid w:val="00D03470"/>
    <w:rsid w:val="00D06D22"/>
    <w:rsid w:val="00D15316"/>
    <w:rsid w:val="00D614A9"/>
    <w:rsid w:val="00D61B9A"/>
    <w:rsid w:val="00D727D3"/>
    <w:rsid w:val="00D8761D"/>
    <w:rsid w:val="00DA77F1"/>
    <w:rsid w:val="00DA7CF5"/>
    <w:rsid w:val="00DB3DB7"/>
    <w:rsid w:val="00DB4360"/>
    <w:rsid w:val="00DF140A"/>
    <w:rsid w:val="00E25A82"/>
    <w:rsid w:val="00E30306"/>
    <w:rsid w:val="00E33229"/>
    <w:rsid w:val="00E442F2"/>
    <w:rsid w:val="00E61AA2"/>
    <w:rsid w:val="00E654D1"/>
    <w:rsid w:val="00E7520B"/>
    <w:rsid w:val="00E7549A"/>
    <w:rsid w:val="00E87954"/>
    <w:rsid w:val="00EA317C"/>
    <w:rsid w:val="00EB20CE"/>
    <w:rsid w:val="00EC000D"/>
    <w:rsid w:val="00EE0331"/>
    <w:rsid w:val="00EF1045"/>
    <w:rsid w:val="00F014BD"/>
    <w:rsid w:val="00F079D2"/>
    <w:rsid w:val="00F47F5E"/>
    <w:rsid w:val="00F5755D"/>
    <w:rsid w:val="00F641B4"/>
    <w:rsid w:val="00F65402"/>
    <w:rsid w:val="00F81A27"/>
    <w:rsid w:val="00F900FE"/>
    <w:rsid w:val="00FD04EB"/>
    <w:rsid w:val="00FD0589"/>
    <w:rsid w:val="00FD6B78"/>
    <w:rsid w:val="00FD6D61"/>
    <w:rsid w:val="00FE3251"/>
    <w:rsid w:val="00FF615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6756764-9E84-4E16-9F36-ED2E92C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FEB"/>
    <w:rPr>
      <w:rFonts w:ascii="Arial" w:hAnsi="Arial"/>
      <w:b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5670"/>
      </w:tabs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5670"/>
      </w:tabs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 w:val="0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 w:val="0"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Times New Roman" w:hAnsi="Times New Roman"/>
      <w:b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 w:val="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 w:val="0"/>
      <w:sz w:val="24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b w:val="0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link w:val="berschrift4"/>
    <w:rsid w:val="00841AE3"/>
    <w:rPr>
      <w:rFonts w:ascii="Arial" w:hAnsi="Arial"/>
      <w:color w:val="000000"/>
      <w:u w:val="single"/>
    </w:rPr>
  </w:style>
  <w:style w:type="character" w:customStyle="1" w:styleId="berschrift2Zchn">
    <w:name w:val="Überschrift 2 Zchn"/>
    <w:link w:val="berschrift2"/>
    <w:rsid w:val="00F81A27"/>
    <w:rPr>
      <w:rFonts w:ascii="Arial" w:hAnsi="Arial"/>
      <w:b/>
      <w:color w:val="000000"/>
    </w:rPr>
  </w:style>
  <w:style w:type="character" w:customStyle="1" w:styleId="berschrift8Zchn">
    <w:name w:val="Überschrift 8 Zchn"/>
    <w:link w:val="berschrift8"/>
    <w:rsid w:val="00F81A27"/>
    <w:rPr>
      <w:b/>
      <w:color w:val="000000"/>
      <w:sz w:val="24"/>
    </w:rPr>
  </w:style>
  <w:style w:type="character" w:customStyle="1" w:styleId="KopfzeileZchn">
    <w:name w:val="Kopfzeile Zchn"/>
    <w:link w:val="Kopfzeile"/>
    <w:rsid w:val="00F81A27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rsid w:val="009D4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419E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3511-7E6D-4FCE-81B9-8FA27AC9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1886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ONLINE USV-Systeme AG</Company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Roland Kistler (Sales Engineer)</dc:creator>
  <cp:keywords/>
  <cp:lastModifiedBy>Spitzley Sven</cp:lastModifiedBy>
  <cp:revision>6</cp:revision>
  <cp:lastPrinted>2017-04-25T06:57:00Z</cp:lastPrinted>
  <dcterms:created xsi:type="dcterms:W3CDTF">2017-04-25T08:13:00Z</dcterms:created>
  <dcterms:modified xsi:type="dcterms:W3CDTF">2017-04-25T09:49:00Z</dcterms:modified>
</cp:coreProperties>
</file>